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D62901" w:rsidRDefault="00341A9D" w:rsidP="00203893">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203893" w:rsidRDefault="00203893" w:rsidP="00203893">
      <w:pPr>
        <w:jc w:val="right"/>
        <w:rPr>
          <w:b/>
          <w:bCs/>
        </w:rPr>
      </w:pPr>
    </w:p>
    <w:p w:rsidR="00D62901" w:rsidRDefault="00D62901" w:rsidP="0004015C">
      <w:pPr>
        <w:jc w:val="right"/>
        <w:rPr>
          <w:b/>
          <w:bCs/>
        </w:rPr>
      </w:pPr>
    </w:p>
    <w:p w:rsidR="00D62901" w:rsidRDefault="00D62901" w:rsidP="0004015C">
      <w:pPr>
        <w:jc w:val="right"/>
        <w:rPr>
          <w:b/>
          <w:bCs/>
        </w:rPr>
      </w:pPr>
    </w:p>
    <w:p w:rsidR="00D62901" w:rsidRDefault="00D62901" w:rsidP="0004015C">
      <w:pPr>
        <w:jc w:val="right"/>
        <w:rPr>
          <w:b/>
          <w:bCs/>
        </w:rPr>
      </w:pPr>
    </w:p>
    <w:p w:rsidR="00203893" w:rsidRDefault="00203893" w:rsidP="0004015C">
      <w:pPr>
        <w:jc w:val="right"/>
        <w:rPr>
          <w:b/>
          <w:bCs/>
        </w:rPr>
      </w:pPr>
    </w:p>
    <w:p w:rsidR="00203893" w:rsidRDefault="00203893" w:rsidP="0004015C">
      <w:pPr>
        <w:jc w:val="right"/>
        <w:rPr>
          <w:b/>
          <w:bCs/>
        </w:rPr>
      </w:pPr>
    </w:p>
    <w:p w:rsidR="00203893" w:rsidRDefault="00203893" w:rsidP="0004015C">
      <w:pPr>
        <w:jc w:val="right"/>
        <w:rPr>
          <w:b/>
          <w:bCs/>
        </w:rPr>
      </w:pPr>
    </w:p>
    <w:p w:rsidR="00203893" w:rsidRDefault="00203893" w:rsidP="0004015C">
      <w:pPr>
        <w:jc w:val="right"/>
        <w:rPr>
          <w:b/>
          <w:bCs/>
        </w:rPr>
      </w:pPr>
    </w:p>
    <w:p w:rsidR="00203893" w:rsidRDefault="00203893" w:rsidP="0004015C">
      <w:pPr>
        <w:jc w:val="right"/>
        <w:rPr>
          <w:b/>
          <w:bCs/>
        </w:rPr>
      </w:pPr>
    </w:p>
    <w:p w:rsidR="00203893" w:rsidRDefault="00203893" w:rsidP="0004015C">
      <w:pPr>
        <w:jc w:val="right"/>
        <w:rPr>
          <w:b/>
          <w:bCs/>
        </w:rPr>
      </w:pPr>
    </w:p>
    <w:p w:rsidR="00203893" w:rsidRDefault="00203893" w:rsidP="0004015C">
      <w:pPr>
        <w:jc w:val="right"/>
        <w:rPr>
          <w:b/>
          <w:bCs/>
        </w:rPr>
      </w:pPr>
    </w:p>
    <w:p w:rsidR="00203893" w:rsidRDefault="00203893" w:rsidP="0004015C">
      <w:pPr>
        <w:jc w:val="right"/>
        <w:rPr>
          <w:b/>
          <w:bCs/>
        </w:rPr>
      </w:pPr>
    </w:p>
    <w:p w:rsidR="00203893" w:rsidRDefault="00203893" w:rsidP="0004015C">
      <w:pPr>
        <w:jc w:val="right"/>
        <w:rPr>
          <w:b/>
          <w:bCs/>
        </w:rPr>
      </w:pPr>
    </w:p>
    <w:p w:rsidR="00203893" w:rsidRDefault="00203893" w:rsidP="0004015C">
      <w:pPr>
        <w:jc w:val="right"/>
        <w:rPr>
          <w:b/>
          <w:bCs/>
        </w:rPr>
      </w:pPr>
    </w:p>
    <w:p w:rsidR="00203893" w:rsidRDefault="00203893" w:rsidP="0004015C">
      <w:pPr>
        <w:jc w:val="right"/>
        <w:rPr>
          <w:b/>
          <w:bCs/>
        </w:rPr>
      </w:pPr>
    </w:p>
    <w:p w:rsidR="00D62901" w:rsidRDefault="00D62901" w:rsidP="0004015C">
      <w:pPr>
        <w:jc w:val="right"/>
        <w:rPr>
          <w:b/>
          <w:bCs/>
        </w:rPr>
      </w:pPr>
    </w:p>
    <w:p w:rsidR="00D62901" w:rsidRDefault="00D62901" w:rsidP="0004015C">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D688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3C6C38" w:rsidRPr="003C6C38">
        <w:rPr>
          <w:sz w:val="26"/>
          <w:szCs w:val="26"/>
        </w:rPr>
        <w:t>материалов для систем пожарной сигнализации и пожаротушения</w:t>
      </w:r>
    </w:p>
    <w:p w:rsidR="003C6C38" w:rsidRDefault="003C6C38" w:rsidP="007D6881">
      <w:pPr>
        <w:tabs>
          <w:tab w:val="center" w:pos="0"/>
        </w:tabs>
        <w:jc w:val="center"/>
        <w:rPr>
          <w:sz w:val="26"/>
          <w:szCs w:val="26"/>
        </w:rPr>
      </w:pPr>
    </w:p>
    <w:p w:rsidR="003C6C38" w:rsidRDefault="003C6C38"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62901">
        <w:rPr>
          <w:iCs/>
        </w:rPr>
        <w:t>1</w:t>
      </w:r>
      <w:r w:rsidR="00C434FB">
        <w:rPr>
          <w:iCs/>
        </w:rPr>
        <w:t>6</w:t>
      </w:r>
      <w:r w:rsidRPr="00F84878">
        <w:rPr>
          <w:iCs/>
        </w:rPr>
        <w:t xml:space="preserve">» </w:t>
      </w:r>
      <w:r w:rsidR="00C434FB">
        <w:rPr>
          <w:iCs/>
        </w:rPr>
        <w:t xml:space="preserve">февраля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3C6C38" w:rsidRPr="003C6C38">
        <w:t xml:space="preserve">материалов для систем пожарной сигнализации и пожаротушения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D6881"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7D6881">
              <w:rPr>
                <w:iCs/>
              </w:rPr>
              <w:t>Рыбаков Андрей Петрович</w:t>
            </w:r>
          </w:p>
          <w:p w:rsidR="007D6881" w:rsidRPr="000D56B8" w:rsidRDefault="00C30CAB" w:rsidP="007D6881">
            <w:pPr>
              <w:pStyle w:val="Default"/>
              <w:jc w:val="both"/>
              <w:rPr>
                <w:iCs/>
              </w:rPr>
            </w:pPr>
            <w:r w:rsidRPr="00D93D3D">
              <w:rPr>
                <w:bCs/>
              </w:rPr>
              <w:t>тел</w:t>
            </w:r>
            <w:r w:rsidRPr="000D56B8">
              <w:rPr>
                <w:bCs/>
              </w:rPr>
              <w:t>. + 7 (347) 221-</w:t>
            </w:r>
            <w:r w:rsidR="00FF750B" w:rsidRPr="000D56B8">
              <w:rPr>
                <w:bCs/>
              </w:rPr>
              <w:t>5</w:t>
            </w:r>
            <w:r w:rsidR="007D6881" w:rsidRPr="000D56B8">
              <w:rPr>
                <w:bCs/>
              </w:rPr>
              <w:t>5</w:t>
            </w:r>
            <w:r w:rsidR="00FF750B" w:rsidRPr="000D56B8">
              <w:rPr>
                <w:bCs/>
              </w:rPr>
              <w:t>-</w:t>
            </w:r>
            <w:r w:rsidR="007D6881" w:rsidRPr="000D56B8">
              <w:rPr>
                <w:bCs/>
              </w:rPr>
              <w:t>5</w:t>
            </w:r>
            <w:r w:rsidR="00FF750B" w:rsidRPr="000D56B8">
              <w:rPr>
                <w:bCs/>
              </w:rPr>
              <w:t>1</w:t>
            </w:r>
            <w:r w:rsidRPr="000D56B8">
              <w:rPr>
                <w:bCs/>
              </w:rPr>
              <w:t xml:space="preserve">, </w:t>
            </w:r>
            <w:r w:rsidRPr="00D93D3D">
              <w:rPr>
                <w:bCs/>
                <w:lang w:val="en-US"/>
              </w:rPr>
              <w:t>e</w:t>
            </w:r>
            <w:r w:rsidRPr="000D56B8">
              <w:rPr>
                <w:bCs/>
              </w:rPr>
              <w:t>-</w:t>
            </w:r>
            <w:r w:rsidRPr="00D93D3D">
              <w:rPr>
                <w:bCs/>
                <w:lang w:val="en-US"/>
              </w:rPr>
              <w:t>mail</w:t>
            </w:r>
            <w:r w:rsidRPr="000D56B8">
              <w:rPr>
                <w:bCs/>
              </w:rPr>
              <w:t>:</w:t>
            </w:r>
            <w:r w:rsidRPr="000D56B8">
              <w:rPr>
                <w:rFonts w:eastAsia="Times New Roman"/>
                <w:color w:val="777777"/>
                <w:lang w:eastAsia="ru-RU"/>
              </w:rPr>
              <w:t xml:space="preserve"> </w:t>
            </w:r>
            <w:hyperlink r:id="rId15" w:history="1">
              <w:r w:rsidR="007D6881" w:rsidRPr="00326C11">
                <w:rPr>
                  <w:rStyle w:val="a6"/>
                  <w:lang w:val="en-US"/>
                </w:rPr>
                <w:t>a</w:t>
              </w:r>
              <w:r w:rsidR="007D6881" w:rsidRPr="000D56B8">
                <w:rPr>
                  <w:rStyle w:val="a6"/>
                </w:rPr>
                <w:t>.</w:t>
              </w:r>
              <w:r w:rsidR="007D6881" w:rsidRPr="00326C11">
                <w:rPr>
                  <w:rStyle w:val="a6"/>
                  <w:lang w:val="en-US"/>
                </w:rPr>
                <w:t>rybakov</w:t>
              </w:r>
              <w:r w:rsidR="007D6881" w:rsidRPr="000D56B8">
                <w:rPr>
                  <w:rStyle w:val="a6"/>
                </w:rPr>
                <w:t>@</w:t>
              </w:r>
              <w:r w:rsidR="007D6881" w:rsidRPr="00326C11">
                <w:rPr>
                  <w:rStyle w:val="a6"/>
                  <w:lang w:val="en-US"/>
                </w:rPr>
                <w:t>bashtel</w:t>
              </w:r>
              <w:r w:rsidR="007D6881" w:rsidRPr="000D56B8">
                <w:rPr>
                  <w:rStyle w:val="a6"/>
                </w:rPr>
                <w:t>.</w:t>
              </w:r>
              <w:proofErr w:type="spellStart"/>
              <w:r w:rsidR="007D6881" w:rsidRPr="00326C11">
                <w:rPr>
                  <w:rStyle w:val="a6"/>
                  <w:lang w:val="en-US"/>
                </w:rPr>
                <w:t>ru</w:t>
              </w:r>
              <w:proofErr w:type="spellEnd"/>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3C6C38" w:rsidRPr="003C6C38">
              <w:t xml:space="preserve">материалов для систем пожарной сигнализации и </w:t>
            </w:r>
            <w:r w:rsidR="00E22EEA" w:rsidRPr="003C6C38">
              <w:t>пожаротушения</w:t>
            </w:r>
            <w:r w:rsidR="00E22EEA">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 xml:space="preserve">Перечень </w:t>
            </w:r>
            <w:r w:rsidR="007D6881">
              <w:rPr>
                <w:rFonts w:eastAsia="Calibri"/>
              </w:rPr>
              <w:t xml:space="preserve">и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41A9D" w:rsidP="00034DEF">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C434FB">
              <w:fldChar w:fldCharType="begin"/>
            </w:r>
            <w:r w:rsidR="00C434FB">
              <w:instrText xml:space="preserve"> HYPERLINK \l "_РАЗДЕЛ_V._Проект" </w:instrText>
            </w:r>
            <w:r w:rsidR="00C434FB">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C434FB">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19B" w:rsidRPr="00D15BA2"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AC5151" w:rsidRPr="00AC5151">
              <w:rPr>
                <w:rFonts w:eastAsia="Calibri"/>
                <w:iCs/>
                <w:color w:val="000000"/>
              </w:rPr>
              <w:t>2</w:t>
            </w:r>
            <w:r w:rsidR="00C90BDF">
              <w:rPr>
                <w:rFonts w:eastAsia="Calibri"/>
                <w:iCs/>
                <w:color w:val="000000"/>
              </w:rPr>
              <w:t> </w:t>
            </w:r>
            <w:r w:rsidR="00AC5151" w:rsidRPr="00AC5151">
              <w:rPr>
                <w:rFonts w:eastAsia="Calibri"/>
                <w:iCs/>
                <w:color w:val="000000"/>
              </w:rPr>
              <w:t>680</w:t>
            </w:r>
            <w:r w:rsidR="00C90BDF">
              <w:rPr>
                <w:rFonts w:eastAsia="Calibri"/>
                <w:iCs/>
                <w:color w:val="000000"/>
              </w:rPr>
              <w:t xml:space="preserve"> </w:t>
            </w:r>
            <w:r w:rsidR="00AC5151" w:rsidRPr="00AC5151">
              <w:rPr>
                <w:rFonts w:eastAsia="Calibri"/>
                <w:iCs/>
                <w:color w:val="000000"/>
              </w:rPr>
              <w:t>521</w:t>
            </w:r>
            <w:r w:rsidR="00AC5151">
              <w:rPr>
                <w:rFonts w:eastAsia="Calibri"/>
                <w:iCs/>
                <w:color w:val="000000"/>
              </w:rPr>
              <w:t>,</w:t>
            </w:r>
            <w:r w:rsidR="00736155">
              <w:rPr>
                <w:rFonts w:eastAsia="Calibri"/>
                <w:iCs/>
                <w:color w:val="000000"/>
              </w:rPr>
              <w:t>04</w:t>
            </w:r>
            <w:r w:rsidR="00C90BDF">
              <w:rPr>
                <w:rFonts w:eastAsia="Calibri"/>
                <w:iCs/>
                <w:color w:val="000000"/>
              </w:rPr>
              <w:t xml:space="preserve"> </w:t>
            </w:r>
            <w:r>
              <w:rPr>
                <w:rFonts w:eastAsia="Calibri"/>
                <w:iCs/>
                <w:color w:val="000000"/>
              </w:rPr>
              <w:t xml:space="preserve">руб. </w:t>
            </w:r>
            <w:r w:rsidRPr="00D15BA2">
              <w:rPr>
                <w:rFonts w:eastAsia="Calibri"/>
                <w:iCs/>
                <w:color w:val="000000"/>
              </w:rPr>
              <w:t xml:space="preserve">(два миллиона </w:t>
            </w:r>
            <w:r w:rsidR="00C90BDF">
              <w:rPr>
                <w:rFonts w:eastAsia="Calibri"/>
                <w:iCs/>
                <w:color w:val="000000"/>
              </w:rPr>
              <w:t>ше</w:t>
            </w:r>
            <w:r w:rsidRPr="00D15BA2">
              <w:rPr>
                <w:rFonts w:eastAsia="Calibri"/>
                <w:iCs/>
                <w:color w:val="000000"/>
              </w:rPr>
              <w:t>с</w:t>
            </w:r>
            <w:r w:rsidR="00C90BDF">
              <w:rPr>
                <w:rFonts w:eastAsia="Calibri"/>
                <w:iCs/>
                <w:color w:val="000000"/>
              </w:rPr>
              <w:t>т</w:t>
            </w:r>
            <w:r w:rsidRPr="00D15BA2">
              <w:rPr>
                <w:rFonts w:eastAsia="Calibri"/>
                <w:iCs/>
                <w:color w:val="000000"/>
              </w:rPr>
              <w:t xml:space="preserve">ьсот </w:t>
            </w:r>
            <w:r w:rsidR="00C90BDF">
              <w:rPr>
                <w:rFonts w:eastAsia="Calibri"/>
                <w:iCs/>
                <w:color w:val="000000"/>
              </w:rPr>
              <w:t>восемьдесят</w:t>
            </w:r>
            <w:r w:rsidRPr="00D15BA2">
              <w:rPr>
                <w:rFonts w:eastAsia="Calibri"/>
                <w:iCs/>
                <w:color w:val="000000"/>
              </w:rPr>
              <w:t xml:space="preserve"> тысяч </w:t>
            </w:r>
            <w:r w:rsidR="00C90BDF">
              <w:rPr>
                <w:rFonts w:eastAsia="Calibri"/>
                <w:iCs/>
                <w:color w:val="000000"/>
              </w:rPr>
              <w:t>пятьсот двадцать один</w:t>
            </w:r>
            <w:r w:rsidRPr="00D15BA2">
              <w:rPr>
                <w:rFonts w:eastAsia="Calibri"/>
                <w:iCs/>
                <w:color w:val="000000"/>
              </w:rPr>
              <w:t xml:space="preserve"> рубл</w:t>
            </w:r>
            <w:r w:rsidR="00C90BDF">
              <w:rPr>
                <w:rFonts w:eastAsia="Calibri"/>
                <w:iCs/>
                <w:color w:val="000000"/>
              </w:rPr>
              <w:t>ь</w:t>
            </w:r>
            <w:r w:rsidRPr="00D15BA2">
              <w:rPr>
                <w:rFonts w:eastAsia="Calibri"/>
                <w:iCs/>
                <w:color w:val="000000"/>
              </w:rPr>
              <w:t xml:space="preserve"> </w:t>
            </w:r>
            <w:r w:rsidR="00C90BDF">
              <w:rPr>
                <w:rFonts w:eastAsia="Calibri"/>
                <w:iCs/>
                <w:color w:val="000000"/>
              </w:rPr>
              <w:t>0</w:t>
            </w:r>
            <w:r w:rsidR="00BC172D">
              <w:rPr>
                <w:rFonts w:eastAsia="Calibri"/>
                <w:iCs/>
                <w:color w:val="000000"/>
              </w:rPr>
              <w:t>4</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 4</w:t>
            </w:r>
            <w:r w:rsidR="00C90BDF">
              <w:rPr>
                <w:rFonts w:eastAsia="Calibri"/>
                <w:iCs/>
                <w:color w:val="000000"/>
              </w:rPr>
              <w:t>08 893</w:t>
            </w:r>
            <w:r w:rsidRPr="00D15BA2">
              <w:rPr>
                <w:rFonts w:eastAsia="Calibri"/>
                <w:iCs/>
                <w:color w:val="000000"/>
              </w:rPr>
              <w:t>,</w:t>
            </w:r>
            <w:r>
              <w:rPr>
                <w:rFonts w:eastAsia="Calibri"/>
                <w:iCs/>
                <w:color w:val="000000"/>
              </w:rPr>
              <w:t>0</w:t>
            </w:r>
            <w:r w:rsidR="00BC172D">
              <w:rPr>
                <w:rFonts w:eastAsia="Calibri"/>
                <w:iCs/>
                <w:color w:val="000000"/>
              </w:rPr>
              <w:t>4</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2 </w:t>
            </w:r>
            <w:r w:rsidR="00C90BDF">
              <w:rPr>
                <w:rFonts w:eastAsia="Calibri"/>
                <w:iCs/>
                <w:color w:val="000000"/>
              </w:rPr>
              <w:t>2</w:t>
            </w:r>
            <w:r w:rsidRPr="00D15BA2">
              <w:rPr>
                <w:rFonts w:eastAsia="Calibri"/>
                <w:iCs/>
                <w:color w:val="000000"/>
              </w:rPr>
              <w:t>7</w:t>
            </w:r>
            <w:r w:rsidR="00C90BDF">
              <w:rPr>
                <w:rFonts w:eastAsia="Calibri"/>
                <w:iCs/>
                <w:color w:val="000000"/>
              </w:rPr>
              <w:t>1</w:t>
            </w:r>
            <w:r w:rsidR="00840E63">
              <w:rPr>
                <w:rFonts w:eastAsia="Calibri"/>
                <w:iCs/>
                <w:color w:val="000000"/>
              </w:rPr>
              <w:t> </w:t>
            </w:r>
            <w:r>
              <w:rPr>
                <w:rFonts w:eastAsia="Calibri"/>
                <w:iCs/>
                <w:color w:val="000000"/>
              </w:rPr>
              <w:t>6</w:t>
            </w:r>
            <w:r w:rsidR="00C90BDF">
              <w:rPr>
                <w:rFonts w:eastAsia="Calibri"/>
                <w:iCs/>
                <w:color w:val="000000"/>
              </w:rPr>
              <w:t>2</w:t>
            </w:r>
            <w:r w:rsidR="00840E63">
              <w:rPr>
                <w:rFonts w:eastAsia="Calibri"/>
                <w:iCs/>
                <w:color w:val="000000"/>
              </w:rPr>
              <w:t xml:space="preserve">8,00 руб. </w:t>
            </w:r>
          </w:p>
          <w:p w:rsidR="00341A9D" w:rsidRPr="00F9336B" w:rsidRDefault="00736155" w:rsidP="00840E63">
            <w:pPr>
              <w:autoSpaceDE w:val="0"/>
              <w:autoSpaceDN w:val="0"/>
              <w:adjustRightInd w:val="0"/>
              <w:jc w:val="both"/>
              <w:rPr>
                <w:iCs/>
              </w:rPr>
            </w:pPr>
            <w:r w:rsidRPr="00736155">
              <w:rPr>
                <w:rFonts w:eastAsia="Calibri"/>
                <w:iCs/>
                <w:color w:val="000000"/>
              </w:rPr>
              <w:t xml:space="preserve">(два миллиона двести семьдесят одна тысяча шестьсот двадцать </w:t>
            </w:r>
            <w:r w:rsidR="00840E63">
              <w:rPr>
                <w:rFonts w:eastAsia="Calibri"/>
                <w:iCs/>
                <w:color w:val="000000"/>
              </w:rPr>
              <w:t>во</w:t>
            </w:r>
            <w:r w:rsidRPr="00736155">
              <w:rPr>
                <w:rFonts w:eastAsia="Calibri"/>
                <w:iCs/>
                <w:color w:val="000000"/>
              </w:rPr>
              <w:t>семь</w:t>
            </w:r>
            <w:r w:rsidR="0079619B" w:rsidRPr="00D15BA2">
              <w:rPr>
                <w:rFonts w:eastAsia="Calibri"/>
                <w:iCs/>
                <w:color w:val="000000"/>
              </w:rPr>
              <w:t xml:space="preserve"> рублей </w:t>
            </w:r>
            <w:r w:rsidR="00840E63">
              <w:rPr>
                <w:rFonts w:eastAsia="Calibri"/>
                <w:iCs/>
                <w:color w:val="000000"/>
              </w:rPr>
              <w:t>00</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E22EEA">
              <w:rPr>
                <w:iCs/>
              </w:rPr>
              <w:t>1</w:t>
            </w:r>
            <w:r w:rsidR="00654835">
              <w:rPr>
                <w:iCs/>
              </w:rPr>
              <w:t>6</w:t>
            </w:r>
            <w:r w:rsidRPr="00922226">
              <w:rPr>
                <w:iCs/>
              </w:rPr>
              <w:t xml:space="preserve">» </w:t>
            </w:r>
            <w:r w:rsidR="00654835">
              <w:rPr>
                <w:iCs/>
              </w:rPr>
              <w:t>февраля</w:t>
            </w:r>
            <w:r w:rsidR="00E22EEA">
              <w:rPr>
                <w:iCs/>
              </w:rPr>
              <w:t xml:space="preserve"> </w:t>
            </w:r>
            <w:r w:rsidRPr="00922226">
              <w:rPr>
                <w:iCs/>
              </w:rPr>
              <w:t>201</w:t>
            </w:r>
            <w:r w:rsidR="00654835">
              <w:rPr>
                <w:iCs/>
              </w:rPr>
              <w:t>8</w:t>
            </w:r>
            <w:r w:rsidRPr="00922226">
              <w:rPr>
                <w:iCs/>
              </w:rPr>
              <w:t xml:space="preserve"> года 1</w:t>
            </w:r>
            <w:r w:rsidR="003B24C5">
              <w:rPr>
                <w:iCs/>
              </w:rPr>
              <w:t>5</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654835">
            <w:pPr>
              <w:pStyle w:val="Default"/>
              <w:jc w:val="both"/>
              <w:rPr>
                <w:iCs/>
              </w:rPr>
            </w:pPr>
            <w:r w:rsidRPr="00922226">
              <w:rPr>
                <w:iCs/>
              </w:rPr>
              <w:t>«</w:t>
            </w:r>
            <w:r w:rsidR="00E22EEA">
              <w:rPr>
                <w:iCs/>
              </w:rPr>
              <w:t>1</w:t>
            </w:r>
            <w:r w:rsidR="00654835">
              <w:rPr>
                <w:iCs/>
              </w:rPr>
              <w:t>2</w:t>
            </w:r>
            <w:r w:rsidR="0008455C">
              <w:rPr>
                <w:iCs/>
              </w:rPr>
              <w:t>»</w:t>
            </w:r>
            <w:r w:rsidRPr="00922226">
              <w:rPr>
                <w:iCs/>
              </w:rPr>
              <w:t xml:space="preserve"> </w:t>
            </w:r>
            <w:r w:rsidR="00654835">
              <w:rPr>
                <w:iCs/>
              </w:rPr>
              <w:t>марта</w:t>
            </w:r>
            <w:r w:rsidR="00E22EEA">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034083">
            <w:pPr>
              <w:pStyle w:val="Default"/>
              <w:rPr>
                <w:iCs/>
              </w:rPr>
            </w:pPr>
            <w:r w:rsidRPr="00654835">
              <w:rPr>
                <w:iCs/>
              </w:rPr>
              <w:t xml:space="preserve">«12» марта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«1</w:t>
            </w:r>
            <w:r w:rsidR="00654835">
              <w:t>5</w:t>
            </w:r>
            <w:r w:rsidR="00654835" w:rsidRPr="00654835">
              <w:t xml:space="preserve">» марта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654835" w:rsidRPr="00654835">
              <w:t>«1</w:t>
            </w:r>
            <w:r w:rsidR="00654835">
              <w:t>5</w:t>
            </w:r>
            <w:r w:rsidR="00654835" w:rsidRPr="00654835">
              <w:t xml:space="preserve">» марта 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654835">
              <w:t>2</w:t>
            </w:r>
            <w:r w:rsidR="00057F22">
              <w:t>9</w:t>
            </w:r>
            <w:r w:rsidR="006D0E4A">
              <w:t>»</w:t>
            </w:r>
            <w:r w:rsidRPr="00922226">
              <w:t xml:space="preserve"> </w:t>
            </w:r>
            <w:r w:rsidR="00654835">
              <w:t>марта</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34C99">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2902" w:rsidRPr="00BB2902" w:rsidRDefault="00BB2902" w:rsidP="00BB2902">
            <w:pPr>
              <w:autoSpaceDE w:val="0"/>
              <w:autoSpaceDN w:val="0"/>
              <w:adjustRightInd w:val="0"/>
              <w:rPr>
                <w:rFonts w:eastAsia="Calibri"/>
                <w:iCs/>
                <w:color w:val="000000"/>
              </w:rPr>
            </w:pPr>
            <w:r w:rsidRPr="00BB2902">
              <w:rPr>
                <w:iCs/>
              </w:rPr>
              <w:t>ФИО Рыбаков Андрей Петрович</w:t>
            </w:r>
          </w:p>
          <w:p w:rsidR="00341A9D" w:rsidRPr="00D15BA2" w:rsidRDefault="00BB2902" w:rsidP="00BB2902">
            <w:pPr>
              <w:pStyle w:val="Default"/>
            </w:pPr>
            <w:r w:rsidRPr="00214AD9">
              <w:rPr>
                <w:bCs/>
              </w:rPr>
              <w:t xml:space="preserve">тел. + 7 (347) 221-55-51, </w:t>
            </w:r>
            <w:r w:rsidRPr="00214AD9">
              <w:rPr>
                <w:bCs/>
                <w:lang w:val="en-US"/>
              </w:rPr>
              <w:t>e</w:t>
            </w:r>
            <w:r w:rsidRPr="00214AD9">
              <w:rPr>
                <w:bCs/>
              </w:rPr>
              <w:t>-</w:t>
            </w:r>
            <w:r w:rsidRPr="00214AD9">
              <w:rPr>
                <w:bCs/>
                <w:lang w:val="en-US"/>
              </w:rPr>
              <w:t>mail</w:t>
            </w:r>
            <w:r w:rsidRPr="00214AD9">
              <w:rPr>
                <w:bCs/>
              </w:rPr>
              <w:t>:</w:t>
            </w:r>
            <w:r w:rsidRPr="00214AD9">
              <w:rPr>
                <w:rFonts w:eastAsia="Times New Roman"/>
                <w:color w:val="777777"/>
                <w:lang w:eastAsia="ru-RU"/>
              </w:rPr>
              <w:t xml:space="preserve"> </w:t>
            </w:r>
            <w:hyperlink r:id="rId30" w:history="1">
              <w:r w:rsidRPr="00BB2902">
                <w:rPr>
                  <w:color w:val="0000FF"/>
                  <w:u w:val="single"/>
                  <w:lang w:val="en-US"/>
                </w:rPr>
                <w:t>a</w:t>
              </w:r>
              <w:r w:rsidRPr="00D15BA2">
                <w:rPr>
                  <w:color w:val="0000FF"/>
                  <w:u w:val="single"/>
                </w:rPr>
                <w:t>.</w:t>
              </w:r>
              <w:r w:rsidRPr="00BB2902">
                <w:rPr>
                  <w:color w:val="0000FF"/>
                  <w:u w:val="single"/>
                  <w:lang w:val="en-US"/>
                </w:rPr>
                <w:t>rybakov</w:t>
              </w:r>
              <w:r w:rsidRPr="00D15BA2">
                <w:rPr>
                  <w:color w:val="0000FF"/>
                  <w:u w:val="single"/>
                </w:rPr>
                <w:t>@</w:t>
              </w:r>
              <w:r w:rsidRPr="00BB2902">
                <w:rPr>
                  <w:color w:val="0000FF"/>
                  <w:u w:val="single"/>
                  <w:lang w:val="en-US"/>
                </w:rPr>
                <w:t>bashtel</w:t>
              </w:r>
              <w:r w:rsidRPr="00D15BA2">
                <w:rPr>
                  <w:color w:val="0000FF"/>
                  <w:u w:val="single"/>
                </w:rPr>
                <w:t>.</w:t>
              </w:r>
              <w:proofErr w:type="spellStart"/>
              <w:r w:rsidRPr="00BB2902">
                <w:rPr>
                  <w:color w:val="0000FF"/>
                  <w:u w:val="single"/>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B2902">
            <w:r w:rsidRPr="005C24A0">
              <w:t>«</w:t>
            </w:r>
            <w:r w:rsidR="00955AE7">
              <w:rPr>
                <w:iCs/>
              </w:rPr>
              <w:t>16</w:t>
            </w:r>
            <w:r w:rsidR="00955AE7" w:rsidRPr="00922226">
              <w:rPr>
                <w:iCs/>
              </w:rPr>
              <w:t xml:space="preserve">» </w:t>
            </w:r>
            <w:r w:rsidR="00955AE7">
              <w:rPr>
                <w:iCs/>
              </w:rPr>
              <w:t xml:space="preserve">февраля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BB2902">
              <w:t>«</w:t>
            </w:r>
            <w:r w:rsidR="00955AE7">
              <w:rPr>
                <w:iCs/>
              </w:rPr>
              <w:t>16</w:t>
            </w:r>
            <w:r w:rsidR="00955AE7" w:rsidRPr="00922226">
              <w:rPr>
                <w:iCs/>
              </w:rPr>
              <w:t xml:space="preserve">» </w:t>
            </w:r>
            <w:r w:rsidR="00955AE7">
              <w:rPr>
                <w:iCs/>
              </w:rPr>
              <w:t xml:space="preserve">февраля </w:t>
            </w:r>
            <w:r w:rsidR="00955AE7" w:rsidRPr="00922226">
              <w:rPr>
                <w:iCs/>
              </w:rPr>
              <w:t>201</w:t>
            </w:r>
            <w:r w:rsidR="00955AE7">
              <w:rPr>
                <w:iCs/>
              </w:rPr>
              <w:t>8</w:t>
            </w:r>
            <w:r w:rsidR="00955AE7" w:rsidRPr="00922226">
              <w:rPr>
                <w:iCs/>
              </w:rPr>
              <w:t xml:space="preserve"> </w:t>
            </w:r>
            <w:r w:rsidR="00BB2902" w:rsidRPr="00214AD9">
              <w:rPr>
                <w:iCs/>
              </w:rPr>
              <w:t>года 1</w:t>
            </w:r>
            <w:r w:rsidR="003B24C5">
              <w:rPr>
                <w:iCs/>
              </w:rPr>
              <w:t>5</w:t>
            </w:r>
            <w:r w:rsidR="00BB2902" w:rsidRPr="00214AD9">
              <w:rPr>
                <w:iCs/>
              </w:rPr>
              <w:t>:00</w:t>
            </w:r>
            <w:r w:rsidR="00BB2902">
              <w:rPr>
                <w:iCs/>
              </w:rPr>
              <w:t xml:space="preserve">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955AE7" w:rsidP="00034083">
            <w:r w:rsidRPr="00922226">
              <w:rPr>
                <w:iCs/>
              </w:rPr>
              <w:t>«</w:t>
            </w:r>
            <w:r>
              <w:rPr>
                <w:iCs/>
              </w:rPr>
              <w:t>12»</w:t>
            </w:r>
            <w:r w:rsidRPr="00922226">
              <w:rPr>
                <w:iCs/>
              </w:rPr>
              <w:t xml:space="preserve"> </w:t>
            </w:r>
            <w:r>
              <w:rPr>
                <w:iCs/>
              </w:rPr>
              <w:t xml:space="preserve">марта </w:t>
            </w:r>
            <w:r w:rsidRPr="00922226">
              <w:rPr>
                <w:iCs/>
              </w:rPr>
              <w:t>201</w:t>
            </w:r>
            <w:r>
              <w:rPr>
                <w:iCs/>
              </w:rPr>
              <w:t xml:space="preserve">8 </w:t>
            </w:r>
            <w:r w:rsidR="00BB2902" w:rsidRPr="00214AD9">
              <w:rPr>
                <w:rFonts w:eastAsia="Calibri"/>
                <w:iCs/>
                <w:color w:val="000000"/>
              </w:rPr>
              <w:t xml:space="preserve">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955AE7" w:rsidP="004E1E0B">
            <w:r w:rsidRPr="00922226">
              <w:rPr>
                <w:iCs/>
              </w:rPr>
              <w:t>«</w:t>
            </w:r>
            <w:r>
              <w:rPr>
                <w:iCs/>
              </w:rPr>
              <w:t>12»</w:t>
            </w:r>
            <w:r w:rsidRPr="00922226">
              <w:rPr>
                <w:iCs/>
              </w:rPr>
              <w:t xml:space="preserve"> </w:t>
            </w:r>
            <w:r>
              <w:rPr>
                <w:iCs/>
              </w:rPr>
              <w:t xml:space="preserve">марта </w:t>
            </w:r>
            <w:r w:rsidRPr="00922226">
              <w:rPr>
                <w:iCs/>
              </w:rPr>
              <w:t>201</w:t>
            </w:r>
            <w:r>
              <w:rPr>
                <w:iCs/>
              </w:rPr>
              <w:t xml:space="preserve">8 </w:t>
            </w:r>
            <w:r w:rsidR="00BB2902" w:rsidRPr="00214AD9">
              <w:rPr>
                <w:rFonts w:eastAsia="Calibri"/>
                <w:iCs/>
                <w:color w:val="000000"/>
              </w:rPr>
              <w:t xml:space="preserve">года 12:00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55AE7" w:rsidRPr="00922226" w:rsidRDefault="00955AE7" w:rsidP="00955AE7">
            <w:r w:rsidRPr="00922226">
              <w:rPr>
                <w:b/>
              </w:rPr>
              <w:t>Рассмотрение Заявок</w:t>
            </w:r>
            <w:r w:rsidRPr="00922226">
              <w:t xml:space="preserve">: </w:t>
            </w:r>
            <w:r w:rsidRPr="00654835">
              <w:t>«1</w:t>
            </w:r>
            <w:r>
              <w:t>5</w:t>
            </w:r>
            <w:r w:rsidRPr="00654835">
              <w:t xml:space="preserve">» марта 2018 </w:t>
            </w:r>
            <w:r w:rsidRPr="00922226">
              <w:rPr>
                <w:iCs/>
              </w:rPr>
              <w:t>года</w:t>
            </w:r>
            <w:r w:rsidRPr="00922226">
              <w:t xml:space="preserve"> в 14 часов 00 минут по местному времени</w:t>
            </w:r>
          </w:p>
          <w:p w:rsidR="00955AE7" w:rsidRPr="00922226" w:rsidRDefault="00955AE7" w:rsidP="00955AE7">
            <w:pPr>
              <w:rPr>
                <w:sz w:val="10"/>
                <w:szCs w:val="10"/>
              </w:rPr>
            </w:pPr>
          </w:p>
          <w:p w:rsidR="00955AE7" w:rsidRPr="00922226" w:rsidRDefault="00955AE7" w:rsidP="00955AE7">
            <w:r w:rsidRPr="00922226">
              <w:rPr>
                <w:b/>
              </w:rPr>
              <w:t>Оценка и сопоставление Заявок</w:t>
            </w:r>
            <w:r w:rsidRPr="00922226">
              <w:t xml:space="preserve">: </w:t>
            </w:r>
            <w:r w:rsidRPr="00654835">
              <w:t>«1</w:t>
            </w:r>
            <w:r>
              <w:t>5</w:t>
            </w:r>
            <w:r w:rsidRPr="00654835">
              <w:t xml:space="preserve">» марта 2018 </w:t>
            </w:r>
            <w:r w:rsidRPr="00922226">
              <w:rPr>
                <w:iCs/>
              </w:rPr>
              <w:t>года</w:t>
            </w:r>
            <w:r w:rsidRPr="00922226">
              <w:t xml:space="preserve"> в 16 часов 00 минут по местному времени</w:t>
            </w:r>
          </w:p>
          <w:p w:rsidR="00955AE7" w:rsidRPr="00922226" w:rsidRDefault="00955AE7" w:rsidP="00955AE7">
            <w:pPr>
              <w:rPr>
                <w:sz w:val="10"/>
                <w:szCs w:val="10"/>
              </w:rPr>
            </w:pPr>
          </w:p>
          <w:p w:rsidR="00955AE7" w:rsidRPr="00922226" w:rsidRDefault="00955AE7" w:rsidP="00955AE7">
            <w:r w:rsidRPr="00922226">
              <w:rPr>
                <w:b/>
              </w:rPr>
              <w:t>Подведение итогов закупки</w:t>
            </w:r>
            <w:r>
              <w:t xml:space="preserve"> «29»</w:t>
            </w:r>
            <w:r w:rsidRPr="00922226">
              <w:t xml:space="preserve"> </w:t>
            </w:r>
            <w:r>
              <w:t>марта</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 xml:space="preserve">«16» февраля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955AE7">
              <w:rPr>
                <w:b/>
              </w:rPr>
              <w:t>05</w:t>
            </w:r>
            <w:r w:rsidRPr="006F5D2B">
              <w:rPr>
                <w:b/>
              </w:rPr>
              <w:t xml:space="preserve">» </w:t>
            </w:r>
            <w:r w:rsidR="00955AE7">
              <w:rPr>
                <w:b/>
              </w:rPr>
              <w:t>марта</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BB2902" w:rsidRPr="00BB2902" w:rsidRDefault="00BB2902" w:rsidP="00BB2902">
            <w:pPr>
              <w:autoSpaceDE w:val="0"/>
              <w:autoSpaceDN w:val="0"/>
              <w:adjustRightInd w:val="0"/>
              <w:jc w:val="both"/>
              <w:rPr>
                <w:b/>
                <w:color w:val="000000"/>
              </w:rPr>
            </w:pPr>
            <w:r w:rsidRPr="00BB2902">
              <w:rPr>
                <w:rFonts w:eastAsia="Calibri"/>
                <w:iCs/>
                <w:color w:val="000000"/>
                <w:lang w:eastAsia="en-US"/>
              </w:rPr>
              <w:t xml:space="preserve">Право на заключение договора </w:t>
            </w:r>
            <w:r w:rsidRPr="00BB2902">
              <w:rPr>
                <w:rFonts w:eastAsia="Calibri"/>
                <w:color w:val="000000"/>
                <w:lang w:eastAsia="en-US"/>
              </w:rPr>
              <w:t>на поставку материалов для систем пожарной сигнализации и пожаротушения.</w:t>
            </w:r>
          </w:p>
          <w:p w:rsidR="000D56B8" w:rsidRPr="000D56B8" w:rsidRDefault="000D56B8" w:rsidP="000D56B8">
            <w:pPr>
              <w:autoSpaceDE w:val="0"/>
              <w:autoSpaceDN w:val="0"/>
              <w:adjustRightInd w:val="0"/>
              <w:jc w:val="both"/>
              <w:rPr>
                <w:rFonts w:eastAsia="Calibri"/>
                <w:iCs/>
                <w:color w:val="000000"/>
                <w:lang w:eastAsia="en-US"/>
              </w:rPr>
            </w:pPr>
          </w:p>
          <w:p w:rsidR="000D56B8" w:rsidRPr="000D56B8" w:rsidRDefault="000D56B8" w:rsidP="000D56B8">
            <w:pPr>
              <w:autoSpaceDE w:val="0"/>
              <w:autoSpaceDN w:val="0"/>
              <w:adjustRightInd w:val="0"/>
              <w:jc w:val="both"/>
              <w:rPr>
                <w:rFonts w:eastAsia="Calibri"/>
              </w:rPr>
            </w:pPr>
            <w:r w:rsidRPr="000D56B8">
              <w:rPr>
                <w:rFonts w:eastAsia="Calibri"/>
              </w:rPr>
              <w:t>Перечень и количество поставляемого товара определяется условиями Договора (</w:t>
            </w:r>
            <w:hyperlink w:anchor="_РАЗДЕЛ_V._Проект" w:history="1">
              <w:r w:rsidRPr="000D56B8">
                <w:rPr>
                  <w:iCs/>
                  <w:color w:val="0000FF"/>
                  <w:u w:val="single"/>
                </w:rPr>
                <w:t xml:space="preserve">в разделе </w:t>
              </w:r>
              <w:r w:rsidRPr="000D56B8">
                <w:rPr>
                  <w:iCs/>
                  <w:color w:val="0000FF"/>
                  <w:u w:val="single"/>
                  <w:lang w:val="en-US"/>
                </w:rPr>
                <w:t>V</w:t>
              </w:r>
              <w:r w:rsidRPr="000D56B8">
                <w:rPr>
                  <w:iCs/>
                  <w:color w:val="0000FF"/>
                  <w:u w:val="single"/>
                </w:rPr>
                <w:t xml:space="preserve"> «Проект договора»</w:t>
              </w:r>
            </w:hyperlink>
            <w:r w:rsidRPr="000D56B8">
              <w:rPr>
                <w:rFonts w:eastAsia="Calibri"/>
              </w:rPr>
              <w:t xml:space="preserve">) </w:t>
            </w:r>
            <w:r w:rsidRPr="000D56B8">
              <w:rPr>
                <w:iCs/>
              </w:rPr>
              <w:t xml:space="preserve">и Техническим заданием (в </w:t>
            </w:r>
            <w:hyperlink w:anchor="_РАЗДЕЛ_IV._Техническое_1" w:history="1">
              <w:r w:rsidRPr="000D56B8">
                <w:rPr>
                  <w:iCs/>
                  <w:color w:val="0000FF"/>
                  <w:u w:val="single"/>
                </w:rPr>
                <w:t>разделе IV «Техническое задание»</w:t>
              </w:r>
            </w:hyperlink>
            <w:r w:rsidRPr="000D56B8">
              <w:rPr>
                <w:iCs/>
              </w:rPr>
              <w:t>) Документации о закупке.</w:t>
            </w:r>
            <w:r w:rsidRPr="000D56B8">
              <w:rPr>
                <w:rFonts w:eastAsia="Calibri"/>
              </w:rPr>
              <w:t xml:space="preserve"> </w:t>
            </w:r>
          </w:p>
          <w:p w:rsidR="00341A9D" w:rsidRPr="006F5D2B" w:rsidRDefault="00341A9D" w:rsidP="00AB796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027204" w:rsidRPr="00D15BA2" w:rsidRDefault="00027204" w:rsidP="00027204">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AC5151">
              <w:rPr>
                <w:rFonts w:eastAsia="Calibri"/>
                <w:iCs/>
                <w:color w:val="000000"/>
              </w:rPr>
              <w:t>2</w:t>
            </w:r>
            <w:r>
              <w:rPr>
                <w:rFonts w:eastAsia="Calibri"/>
                <w:iCs/>
                <w:color w:val="000000"/>
              </w:rPr>
              <w:t> </w:t>
            </w:r>
            <w:r w:rsidRPr="00AC5151">
              <w:rPr>
                <w:rFonts w:eastAsia="Calibri"/>
                <w:iCs/>
                <w:color w:val="000000"/>
              </w:rPr>
              <w:t>680</w:t>
            </w:r>
            <w:r>
              <w:rPr>
                <w:rFonts w:eastAsia="Calibri"/>
                <w:iCs/>
                <w:color w:val="000000"/>
              </w:rPr>
              <w:t xml:space="preserve"> </w:t>
            </w:r>
            <w:r w:rsidRPr="00AC5151">
              <w:rPr>
                <w:rFonts w:eastAsia="Calibri"/>
                <w:iCs/>
                <w:color w:val="000000"/>
              </w:rPr>
              <w:t>521</w:t>
            </w:r>
            <w:r>
              <w:rPr>
                <w:rFonts w:eastAsia="Calibri"/>
                <w:iCs/>
                <w:color w:val="000000"/>
              </w:rPr>
              <w:t xml:space="preserve">,04 руб. </w:t>
            </w:r>
            <w:r w:rsidRPr="00D15BA2">
              <w:rPr>
                <w:rFonts w:eastAsia="Calibri"/>
                <w:iCs/>
                <w:color w:val="000000"/>
              </w:rPr>
              <w:t xml:space="preserve">(два миллиона </w:t>
            </w:r>
            <w:r>
              <w:rPr>
                <w:rFonts w:eastAsia="Calibri"/>
                <w:iCs/>
                <w:color w:val="000000"/>
              </w:rPr>
              <w:t>ше</w:t>
            </w:r>
            <w:r w:rsidRPr="00D15BA2">
              <w:rPr>
                <w:rFonts w:eastAsia="Calibri"/>
                <w:iCs/>
                <w:color w:val="000000"/>
              </w:rPr>
              <w:t>с</w:t>
            </w:r>
            <w:r>
              <w:rPr>
                <w:rFonts w:eastAsia="Calibri"/>
                <w:iCs/>
                <w:color w:val="000000"/>
              </w:rPr>
              <w:t>т</w:t>
            </w:r>
            <w:r w:rsidRPr="00D15BA2">
              <w:rPr>
                <w:rFonts w:eastAsia="Calibri"/>
                <w:iCs/>
                <w:color w:val="000000"/>
              </w:rPr>
              <w:t xml:space="preserve">ьсот </w:t>
            </w:r>
            <w:r>
              <w:rPr>
                <w:rFonts w:eastAsia="Calibri"/>
                <w:iCs/>
                <w:color w:val="000000"/>
              </w:rPr>
              <w:t>восемьдесят</w:t>
            </w:r>
            <w:r w:rsidRPr="00D15BA2">
              <w:rPr>
                <w:rFonts w:eastAsia="Calibri"/>
                <w:iCs/>
                <w:color w:val="000000"/>
              </w:rPr>
              <w:t xml:space="preserve"> тысяч </w:t>
            </w:r>
            <w:r>
              <w:rPr>
                <w:rFonts w:eastAsia="Calibri"/>
                <w:iCs/>
                <w:color w:val="000000"/>
              </w:rPr>
              <w:t>пятьсот двадцать один</w:t>
            </w:r>
            <w:r w:rsidRPr="00D15BA2">
              <w:rPr>
                <w:rFonts w:eastAsia="Calibri"/>
                <w:iCs/>
                <w:color w:val="000000"/>
              </w:rPr>
              <w:t xml:space="preserve"> рубл</w:t>
            </w:r>
            <w:r>
              <w:rPr>
                <w:rFonts w:eastAsia="Calibri"/>
                <w:iCs/>
                <w:color w:val="000000"/>
              </w:rPr>
              <w:t>ь</w:t>
            </w:r>
            <w:r w:rsidRPr="00D15BA2">
              <w:rPr>
                <w:rFonts w:eastAsia="Calibri"/>
                <w:iCs/>
                <w:color w:val="000000"/>
              </w:rPr>
              <w:t xml:space="preserve"> </w:t>
            </w:r>
            <w:r>
              <w:rPr>
                <w:rFonts w:eastAsia="Calibri"/>
                <w:iCs/>
                <w:color w:val="000000"/>
              </w:rPr>
              <w:t>04</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 4</w:t>
            </w:r>
            <w:r>
              <w:rPr>
                <w:rFonts w:eastAsia="Calibri"/>
                <w:iCs/>
                <w:color w:val="000000"/>
              </w:rPr>
              <w:t>08 893</w:t>
            </w:r>
            <w:r w:rsidRPr="00D15BA2">
              <w:rPr>
                <w:rFonts w:eastAsia="Calibri"/>
                <w:iCs/>
                <w:color w:val="000000"/>
              </w:rPr>
              <w:t>,</w:t>
            </w:r>
            <w:r>
              <w:rPr>
                <w:rFonts w:eastAsia="Calibri"/>
                <w:iCs/>
                <w:color w:val="000000"/>
              </w:rPr>
              <w:t>04</w:t>
            </w:r>
            <w:r w:rsidRPr="00D15BA2">
              <w:rPr>
                <w:rFonts w:eastAsia="Calibri"/>
                <w:iCs/>
                <w:color w:val="000000"/>
              </w:rPr>
              <w:t xml:space="preserve"> рублей.</w:t>
            </w:r>
          </w:p>
          <w:p w:rsidR="00027204" w:rsidRDefault="00027204" w:rsidP="00027204">
            <w:pPr>
              <w:jc w:val="both"/>
              <w:rPr>
                <w:iCs/>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2 </w:t>
            </w:r>
            <w:r>
              <w:rPr>
                <w:rFonts w:eastAsia="Calibri"/>
                <w:iCs/>
                <w:color w:val="000000"/>
              </w:rPr>
              <w:t>2</w:t>
            </w:r>
            <w:r w:rsidRPr="00D15BA2">
              <w:rPr>
                <w:rFonts w:eastAsia="Calibri"/>
                <w:iCs/>
                <w:color w:val="000000"/>
              </w:rPr>
              <w:t>7</w:t>
            </w:r>
            <w:r>
              <w:rPr>
                <w:rFonts w:eastAsia="Calibri"/>
                <w:iCs/>
                <w:color w:val="000000"/>
              </w:rPr>
              <w:t>1</w:t>
            </w:r>
            <w:r w:rsidR="00840E63">
              <w:rPr>
                <w:rFonts w:eastAsia="Calibri"/>
                <w:iCs/>
                <w:color w:val="000000"/>
              </w:rPr>
              <w:t> </w:t>
            </w:r>
            <w:r>
              <w:rPr>
                <w:rFonts w:eastAsia="Calibri"/>
                <w:iCs/>
                <w:color w:val="000000"/>
              </w:rPr>
              <w:t>62</w:t>
            </w:r>
            <w:r w:rsidR="00840E63">
              <w:rPr>
                <w:rFonts w:eastAsia="Calibri"/>
                <w:iCs/>
                <w:color w:val="000000"/>
              </w:rPr>
              <w:t>8,00</w:t>
            </w:r>
            <w:r>
              <w:rPr>
                <w:rFonts w:eastAsia="Calibri"/>
                <w:iCs/>
                <w:color w:val="000000"/>
              </w:rPr>
              <w:t xml:space="preserve"> руб. </w:t>
            </w:r>
            <w:r w:rsidRPr="00736155">
              <w:rPr>
                <w:rFonts w:eastAsia="Calibri"/>
                <w:iCs/>
                <w:color w:val="000000"/>
              </w:rPr>
              <w:t xml:space="preserve">(два миллиона двести семьдесят одна тысяча шестьсот двадцать </w:t>
            </w:r>
            <w:r w:rsidR="00840E63">
              <w:rPr>
                <w:rFonts w:eastAsia="Calibri"/>
                <w:iCs/>
                <w:color w:val="000000"/>
              </w:rPr>
              <w:t>во</w:t>
            </w:r>
            <w:r w:rsidRPr="00736155">
              <w:rPr>
                <w:rFonts w:eastAsia="Calibri"/>
                <w:iCs/>
                <w:color w:val="000000"/>
              </w:rPr>
              <w:t>семь</w:t>
            </w:r>
            <w:r w:rsidRPr="00D15BA2">
              <w:rPr>
                <w:rFonts w:eastAsia="Calibri"/>
                <w:iCs/>
                <w:color w:val="000000"/>
              </w:rPr>
              <w:t xml:space="preserve"> рублей</w:t>
            </w:r>
            <w:r w:rsidR="00840E63">
              <w:rPr>
                <w:rFonts w:eastAsia="Calibri"/>
                <w:iCs/>
                <w:color w:val="000000"/>
              </w:rPr>
              <w:t xml:space="preserve"> 00 коп.</w:t>
            </w:r>
            <w:r>
              <w:rPr>
                <w:rFonts w:eastAsia="Calibri"/>
                <w:iCs/>
                <w:color w:val="000000"/>
              </w:rPr>
              <w:t>)</w:t>
            </w:r>
            <w:r w:rsidRPr="00D15BA2">
              <w:rPr>
                <w:rFonts w:eastAsia="Calibri"/>
                <w:iCs/>
                <w:color w:val="000000"/>
              </w:rPr>
              <w:t xml:space="preserve"> без НДС.</w:t>
            </w:r>
            <w:r w:rsidR="00EA6572" w:rsidRPr="00AB7962">
              <w:rPr>
                <w:iCs/>
              </w:rPr>
              <w:t xml:space="preserve">   </w:t>
            </w:r>
          </w:p>
          <w:p w:rsidR="00027204" w:rsidRDefault="00027204" w:rsidP="00027204">
            <w:pPr>
              <w:jc w:val="both"/>
              <w:rPr>
                <w:iCs/>
              </w:rPr>
            </w:pPr>
          </w:p>
          <w:p w:rsidR="00B03167" w:rsidRPr="00AB7962" w:rsidRDefault="00EA6572" w:rsidP="00027204">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F8F" w:rsidRDefault="006A2F8F" w:rsidP="00226868">
            <w:pPr>
              <w:autoSpaceDE w:val="0"/>
              <w:autoSpaceDN w:val="0"/>
              <w:adjustRightInd w:val="0"/>
              <w:spacing w:before="120"/>
              <w:jc w:val="both"/>
              <w:rPr>
                <w:rStyle w:val="a6"/>
              </w:rPr>
            </w:pPr>
            <w:r>
              <w:rPr>
                <w:iCs/>
              </w:rPr>
              <w:t xml:space="preserve">      </w:t>
            </w:r>
            <w:r w:rsidRPr="00AB7962">
              <w:rPr>
                <w:iCs/>
              </w:rPr>
              <w:t xml:space="preserve">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00736155">
              <w:rPr>
                <w:iCs/>
              </w:rPr>
              <w:t>)</w:t>
            </w:r>
            <w:r w:rsidRPr="00AB7962">
              <w:rPr>
                <w:rStyle w:val="a6"/>
              </w:rPr>
              <w:t>.</w:t>
            </w:r>
          </w:p>
          <w:p w:rsidR="00736155" w:rsidRPr="00F21C79" w:rsidRDefault="00736155" w:rsidP="00736155">
            <w:pPr>
              <w:autoSpaceDE w:val="0"/>
              <w:autoSpaceDN w:val="0"/>
              <w:adjustRightInd w:val="0"/>
              <w:jc w:val="both"/>
              <w:rPr>
                <w:rFonts w:eastAsia="Calibri"/>
                <w:iCs/>
                <w:sz w:val="16"/>
                <w:szCs w:val="16"/>
              </w:rPr>
            </w:pPr>
          </w:p>
          <w:p w:rsidR="00736155" w:rsidRPr="00EA6572" w:rsidRDefault="00736155" w:rsidP="00736155">
            <w:pPr>
              <w:autoSpaceDE w:val="0"/>
              <w:autoSpaceDN w:val="0"/>
              <w:adjustRightInd w:val="0"/>
              <w:jc w:val="both"/>
              <w:rPr>
                <w:iCs/>
              </w:rPr>
            </w:pPr>
            <w:r w:rsidRPr="00EA6572">
              <w:rPr>
                <w:iCs/>
              </w:rPr>
              <w:t xml:space="preserve">      Цена за единицу измерения, предложенная претендентом на участие в запросе </w:t>
            </w:r>
            <w:r>
              <w:rPr>
                <w:iCs/>
              </w:rPr>
              <w:t>котировок</w:t>
            </w:r>
            <w:r w:rsidRPr="00EA6572">
              <w:rPr>
                <w:iCs/>
              </w:rPr>
              <w:t xml:space="preserve"> не должна превышать предельную стоимость за единицу измерения, указанную </w:t>
            </w:r>
            <w:r w:rsidRPr="00F21C79">
              <w:rPr>
                <w:rFonts w:eastAsia="Calibri"/>
                <w:iCs/>
              </w:rPr>
              <w:t xml:space="preserve">в </w:t>
            </w:r>
            <w:hyperlink w:anchor="_РАЗДЕЛ_IV._Техническое_1" w:history="1">
              <w:r w:rsidRPr="00F21C79">
                <w:rPr>
                  <w:rStyle w:val="a6"/>
                </w:rPr>
                <w:t>разделе IV «Техническое задание»</w:t>
              </w:r>
            </w:hyperlink>
            <w:r>
              <w:rPr>
                <w:rStyle w:val="a6"/>
              </w:rPr>
              <w:t xml:space="preserve"> </w:t>
            </w:r>
            <w:r w:rsidRPr="00EA6572">
              <w:t>Документации о закупке</w:t>
            </w:r>
            <w:r w:rsidRPr="00EA6572">
              <w:rPr>
                <w:iCs/>
              </w:rPr>
              <w:t>.</w:t>
            </w:r>
          </w:p>
          <w:p w:rsidR="00955AE7" w:rsidRDefault="00955AE7" w:rsidP="006A2F8F">
            <w:pPr>
              <w:autoSpaceDE w:val="0"/>
              <w:autoSpaceDN w:val="0"/>
              <w:adjustRightInd w:val="0"/>
              <w:jc w:val="both"/>
            </w:pPr>
          </w:p>
          <w:p w:rsidR="006A2F8F" w:rsidRDefault="006A2F8F" w:rsidP="006A2F8F">
            <w:pPr>
              <w:autoSpaceDE w:val="0"/>
              <w:autoSpaceDN w:val="0"/>
              <w:adjustRightInd w:val="0"/>
              <w:jc w:val="both"/>
            </w:pPr>
            <w:r>
              <w:t xml:space="preserve">      </w:t>
            </w: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6A2F8F" w:rsidP="00D15BA2">
            <w:pPr>
              <w:pStyle w:val="Default"/>
              <w:jc w:val="both"/>
            </w:pPr>
            <w: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proofErr w:type="spellStart"/>
                  <w:r w:rsidRPr="00F84878">
                    <w:rPr>
                      <w:rFonts w:eastAsia="Calibri" w:cs="Arial"/>
                      <w:color w:val="000000"/>
                    </w:rPr>
                    <w:t>предусмо</w:t>
                  </w:r>
                  <w:proofErr w:type="spellEnd"/>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p>
          <w:p w:rsidR="00B03167" w:rsidRPr="00F05F24" w:rsidRDefault="006A2F8F" w:rsidP="00B03167">
            <w:pPr>
              <w:pStyle w:val="rvps1"/>
              <w:jc w:val="both"/>
            </w:pPr>
            <w:r>
              <w:t xml:space="preserve">        </w:t>
            </w:r>
            <w:r w:rsidR="00B03167">
              <w:t>Начальная (максимальная) цена</w:t>
            </w:r>
            <w:r w:rsidR="00B03167" w:rsidRPr="00724513">
              <w:t xml:space="preserve"> </w:t>
            </w:r>
            <w:r w:rsidR="00B03167">
              <w:t xml:space="preserve">единицы товара </w:t>
            </w:r>
            <w:r w:rsidR="00B03167" w:rsidRPr="00724513">
              <w:t xml:space="preserve">приводится </w:t>
            </w:r>
            <w:proofErr w:type="gramStart"/>
            <w:r w:rsidR="00B03167" w:rsidRPr="00724513">
              <w:t xml:space="preserve">в </w:t>
            </w:r>
            <w:r w:rsidR="00B03167" w:rsidRPr="006F5D2B">
              <w:rPr>
                <w:iCs/>
              </w:rPr>
              <w:t xml:space="preserve"> </w:t>
            </w:r>
            <w:hyperlink w:anchor="_РАЗДЕЛ_IV._Техническое" w:history="1">
              <w:r w:rsidR="00B03167" w:rsidRPr="006F5D2B">
                <w:rPr>
                  <w:rStyle w:val="a6"/>
                  <w:iCs/>
                </w:rPr>
                <w:t>разделе</w:t>
              </w:r>
              <w:proofErr w:type="gramEnd"/>
              <w:r w:rsidR="00B03167" w:rsidRPr="006F5D2B">
                <w:rPr>
                  <w:rStyle w:val="a6"/>
                  <w:iCs/>
                </w:rPr>
                <w:t xml:space="preserve"> IV «Техническое задание»</w:t>
              </w:r>
            </w:hyperlink>
            <w:r w:rsidR="00B03167"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C434FB">
              <w:fldChar w:fldCharType="begin"/>
            </w:r>
            <w:r w:rsidR="00C434FB">
              <w:instrText xml:space="preserve"> HYPERLINK \l "_РАЗДЕЛ_V._Проект" </w:instrText>
            </w:r>
            <w:r w:rsidR="00C434FB">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C434FB">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34C9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B34C99">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324B8E" w:rsidRPr="005C24A0" w:rsidRDefault="00324B8E" w:rsidP="00324B8E">
      <w:pPr>
        <w:pStyle w:val="rvps1"/>
        <w:jc w:val="left"/>
      </w:pPr>
      <w:r>
        <w:t>Представлено в отдельном файле «</w:t>
      </w:r>
      <w:r w:rsidRPr="00324B8E">
        <w:t>Техническое задание</w:t>
      </w:r>
      <w:r>
        <w:t>»</w:t>
      </w:r>
    </w:p>
    <w:p w:rsidR="00FC474B" w:rsidRDefault="00FC474B" w:rsidP="00D222FA">
      <w:pPr>
        <w:rPr>
          <w:rFonts w:eastAsia="MS Mincho"/>
          <w:lang w:eastAsia="x-none"/>
        </w:rPr>
        <w:sectPr w:rsidR="00FC474B" w:rsidSect="00D222FA">
          <w:headerReference w:type="default" r:id="rId47"/>
          <w:footerReference w:type="even" r:id="rId48"/>
          <w:footerReference w:type="default" r:id="rId49"/>
          <w:footerReference w:type="first" r:id="rId50"/>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C974A0" w:rsidRDefault="00C974A0" w:rsidP="00C974A0">
      <w:pPr>
        <w:jc w:val="center"/>
        <w:outlineLvl w:val="0"/>
        <w:rPr>
          <w:b/>
        </w:rPr>
      </w:pPr>
    </w:p>
    <w:p w:rsidR="00C974A0" w:rsidRPr="00C974A0" w:rsidRDefault="00C974A0" w:rsidP="00C974A0">
      <w:pPr>
        <w:jc w:val="center"/>
        <w:outlineLvl w:val="0"/>
        <w:rPr>
          <w:b/>
        </w:rPr>
      </w:pPr>
      <w:r w:rsidRPr="00C974A0">
        <w:rPr>
          <w:b/>
        </w:rPr>
        <w:fldChar w:fldCharType="begin">
          <w:ffData>
            <w:name w:val="Заглавие_договора"/>
            <w:enabled/>
            <w:calcOnExit w:val="0"/>
            <w:textInput>
              <w:default w:val="Договор"/>
              <w:format w:val="Первая прописная"/>
            </w:textInput>
          </w:ffData>
        </w:fldChar>
      </w:r>
      <w:r w:rsidRPr="00C974A0">
        <w:rPr>
          <w:b/>
        </w:rPr>
        <w:instrText xml:space="preserve"> FORMTEXT </w:instrText>
      </w:r>
      <w:r w:rsidRPr="00C974A0">
        <w:rPr>
          <w:b/>
        </w:rPr>
      </w:r>
      <w:r w:rsidRPr="00C974A0">
        <w:rPr>
          <w:b/>
        </w:rPr>
        <w:fldChar w:fldCharType="separate"/>
      </w:r>
      <w:r w:rsidRPr="00C974A0">
        <w:rPr>
          <w:b/>
          <w:noProof/>
        </w:rPr>
        <w:t>Договор поставки товара</w:t>
      </w:r>
      <w:r w:rsidRPr="00C974A0">
        <w:rPr>
          <w:b/>
        </w:rPr>
        <w:fldChar w:fldCharType="end"/>
      </w:r>
      <w:r w:rsidRPr="00C974A0">
        <w:rPr>
          <w:b/>
        </w:rPr>
        <w:t xml:space="preserve"> </w:t>
      </w:r>
      <w:r w:rsidRPr="00C974A0">
        <w:rPr>
          <w:b/>
        </w:rPr>
        <w:br/>
        <w:t xml:space="preserve">№ </w:t>
      </w:r>
      <w:bookmarkStart w:id="116" w:name="ТекстовоеПоле65"/>
      <w:permStart w:id="1798509721" w:edGrp="everyone"/>
      <w:r w:rsidRPr="00C974A0">
        <w:rPr>
          <w:b/>
        </w:rPr>
        <w:fldChar w:fldCharType="begin">
          <w:ffData>
            <w:name w:val="ТекстовоеПоле65"/>
            <w:enabled/>
            <w:calcOnExit w:val="0"/>
            <w:textInput>
              <w:default w:val="_______________"/>
            </w:textInput>
          </w:ffData>
        </w:fldChar>
      </w:r>
      <w:r w:rsidRPr="00C974A0">
        <w:rPr>
          <w:b/>
        </w:rPr>
        <w:instrText xml:space="preserve"> FORMTEXT </w:instrText>
      </w:r>
      <w:r w:rsidRPr="00C974A0">
        <w:rPr>
          <w:b/>
        </w:rPr>
      </w:r>
      <w:r w:rsidRPr="00C974A0">
        <w:rPr>
          <w:b/>
        </w:rPr>
        <w:fldChar w:fldCharType="separate"/>
      </w:r>
      <w:r w:rsidRPr="00C974A0">
        <w:rPr>
          <w:b/>
          <w:noProof/>
        </w:rPr>
        <w:t>_______________</w:t>
      </w:r>
      <w:r w:rsidRPr="00C974A0">
        <w:rPr>
          <w:b/>
        </w:rPr>
        <w:fldChar w:fldCharType="end"/>
      </w:r>
      <w:bookmarkEnd w:id="116"/>
      <w:permEnd w:id="1798509721"/>
    </w:p>
    <w:tbl>
      <w:tblPr>
        <w:tblW w:w="0" w:type="auto"/>
        <w:tblLook w:val="04A0" w:firstRow="1" w:lastRow="0" w:firstColumn="1" w:lastColumn="0" w:noHBand="0" w:noVBand="1"/>
      </w:tblPr>
      <w:tblGrid>
        <w:gridCol w:w="4361"/>
        <w:gridCol w:w="850"/>
        <w:gridCol w:w="4359"/>
      </w:tblGrid>
      <w:tr w:rsidR="00C974A0" w:rsidRPr="00C974A0" w:rsidTr="00C974A0">
        <w:tc>
          <w:tcPr>
            <w:tcW w:w="4361" w:type="dxa"/>
            <w:shd w:val="clear" w:color="auto" w:fill="auto"/>
            <w:vAlign w:val="center"/>
          </w:tcPr>
          <w:p w:rsidR="00C974A0" w:rsidRPr="00C974A0" w:rsidRDefault="00C974A0" w:rsidP="00C974A0">
            <w:pPr>
              <w:suppressAutoHyphens/>
              <w:rPr>
                <w:b/>
                <w:lang w:eastAsia="en-US"/>
              </w:rPr>
            </w:pPr>
          </w:p>
        </w:tc>
        <w:tc>
          <w:tcPr>
            <w:tcW w:w="850" w:type="dxa"/>
            <w:shd w:val="clear" w:color="auto" w:fill="auto"/>
            <w:vAlign w:val="center"/>
          </w:tcPr>
          <w:p w:rsidR="00C974A0" w:rsidRPr="00C974A0" w:rsidRDefault="00C974A0" w:rsidP="00C974A0">
            <w:pPr>
              <w:suppressAutoHyphens/>
              <w:jc w:val="center"/>
              <w:rPr>
                <w:b/>
                <w:lang w:eastAsia="en-US"/>
              </w:rPr>
            </w:pPr>
          </w:p>
        </w:tc>
        <w:tc>
          <w:tcPr>
            <w:tcW w:w="4359" w:type="dxa"/>
            <w:shd w:val="clear" w:color="auto" w:fill="auto"/>
            <w:vAlign w:val="center"/>
          </w:tcPr>
          <w:p w:rsidR="00C974A0" w:rsidRPr="00C974A0" w:rsidRDefault="00C974A0" w:rsidP="00C974A0">
            <w:pPr>
              <w:suppressAutoHyphens/>
              <w:jc w:val="right"/>
              <w:rPr>
                <w:b/>
                <w:lang w:eastAsia="en-US"/>
              </w:rPr>
            </w:pPr>
          </w:p>
        </w:tc>
      </w:tr>
      <w:tr w:rsidR="00C974A0" w:rsidRPr="00C974A0" w:rsidTr="00C974A0">
        <w:tc>
          <w:tcPr>
            <w:tcW w:w="4361" w:type="dxa"/>
            <w:shd w:val="clear" w:color="auto" w:fill="auto"/>
            <w:vAlign w:val="center"/>
          </w:tcPr>
          <w:p w:rsidR="00C974A0" w:rsidRPr="00C974A0" w:rsidRDefault="00C974A0" w:rsidP="00C974A0">
            <w:pPr>
              <w:suppressAutoHyphens/>
              <w:rPr>
                <w:b/>
                <w:lang w:eastAsia="en-US"/>
              </w:rPr>
            </w:pPr>
            <w:bookmarkStart w:id="117" w:name="Наименование_поселен"/>
            <w:r w:rsidRPr="00C974A0">
              <w:rPr>
                <w:lang w:eastAsia="ar-SA"/>
              </w:rPr>
              <w:t xml:space="preserve">г. </w:t>
            </w:r>
            <w:bookmarkEnd w:id="117"/>
            <w:permStart w:id="1884183944" w:edGrp="everyone"/>
            <w:r w:rsidRPr="00C974A0">
              <w:rPr>
                <w:lang w:eastAsia="ar-SA"/>
              </w:rPr>
              <w:t>Уфа</w:t>
            </w:r>
            <w:permEnd w:id="1884183944"/>
          </w:p>
        </w:tc>
        <w:tc>
          <w:tcPr>
            <w:tcW w:w="850" w:type="dxa"/>
            <w:shd w:val="clear" w:color="auto" w:fill="auto"/>
            <w:vAlign w:val="center"/>
          </w:tcPr>
          <w:p w:rsidR="00C974A0" w:rsidRPr="00C974A0" w:rsidRDefault="00C974A0" w:rsidP="00C974A0">
            <w:pPr>
              <w:suppressAutoHyphens/>
              <w:jc w:val="center"/>
              <w:rPr>
                <w:b/>
                <w:lang w:eastAsia="en-US"/>
              </w:rPr>
            </w:pPr>
          </w:p>
        </w:tc>
        <w:tc>
          <w:tcPr>
            <w:tcW w:w="4359" w:type="dxa"/>
            <w:shd w:val="clear" w:color="auto" w:fill="auto"/>
            <w:vAlign w:val="center"/>
          </w:tcPr>
          <w:p w:rsidR="00C974A0" w:rsidRPr="00C974A0" w:rsidRDefault="00C974A0" w:rsidP="00C974A0">
            <w:pPr>
              <w:suppressAutoHyphens/>
              <w:jc w:val="right"/>
              <w:rPr>
                <w:b/>
                <w:lang w:eastAsia="en-US"/>
              </w:rPr>
            </w:pPr>
            <w:permStart w:id="359543254" w:edGrp="everyone"/>
            <w:r>
              <w:rPr>
                <w:lang w:eastAsia="ar-SA"/>
              </w:rPr>
              <w:t>«__</w:t>
            </w:r>
            <w:proofErr w:type="gramStart"/>
            <w:r>
              <w:rPr>
                <w:lang w:eastAsia="ar-SA"/>
              </w:rPr>
              <w:t>_»_</w:t>
            </w:r>
            <w:proofErr w:type="gramEnd"/>
            <w:r>
              <w:rPr>
                <w:lang w:eastAsia="ar-SA"/>
              </w:rPr>
              <w:t>_______</w:t>
            </w:r>
            <w:r w:rsidRPr="00C974A0">
              <w:rPr>
                <w:lang w:eastAsia="ar-SA"/>
              </w:rPr>
              <w:t>2018</w:t>
            </w:r>
            <w:permEnd w:id="359543254"/>
            <w:r w:rsidRPr="00C974A0">
              <w:rPr>
                <w:lang w:eastAsia="ar-SA"/>
              </w:rPr>
              <w:t xml:space="preserve"> года</w:t>
            </w:r>
          </w:p>
        </w:tc>
      </w:tr>
      <w:tr w:rsidR="00C974A0" w:rsidRPr="00C974A0" w:rsidTr="00C974A0">
        <w:tc>
          <w:tcPr>
            <w:tcW w:w="4361" w:type="dxa"/>
            <w:shd w:val="clear" w:color="auto" w:fill="auto"/>
            <w:vAlign w:val="center"/>
          </w:tcPr>
          <w:p w:rsidR="00C974A0" w:rsidRPr="00C974A0" w:rsidRDefault="00C974A0" w:rsidP="00C974A0">
            <w:pPr>
              <w:suppressAutoHyphens/>
              <w:rPr>
                <w:b/>
                <w:lang w:eastAsia="en-US"/>
              </w:rPr>
            </w:pPr>
          </w:p>
        </w:tc>
        <w:tc>
          <w:tcPr>
            <w:tcW w:w="850" w:type="dxa"/>
            <w:shd w:val="clear" w:color="auto" w:fill="auto"/>
            <w:vAlign w:val="center"/>
          </w:tcPr>
          <w:p w:rsidR="00C974A0" w:rsidRPr="00C974A0" w:rsidRDefault="00C974A0" w:rsidP="00C974A0">
            <w:pPr>
              <w:suppressAutoHyphens/>
              <w:jc w:val="center"/>
              <w:rPr>
                <w:b/>
                <w:lang w:eastAsia="en-US"/>
              </w:rPr>
            </w:pPr>
          </w:p>
        </w:tc>
        <w:tc>
          <w:tcPr>
            <w:tcW w:w="4359" w:type="dxa"/>
            <w:shd w:val="clear" w:color="auto" w:fill="auto"/>
            <w:vAlign w:val="center"/>
          </w:tcPr>
          <w:p w:rsidR="00C974A0" w:rsidRPr="00C974A0" w:rsidRDefault="00C974A0" w:rsidP="00C974A0">
            <w:pPr>
              <w:suppressAutoHyphens/>
              <w:jc w:val="right"/>
              <w:rPr>
                <w:b/>
                <w:lang w:eastAsia="en-US"/>
              </w:rPr>
            </w:pPr>
          </w:p>
        </w:tc>
      </w:tr>
    </w:tbl>
    <w:p w:rsidR="00C974A0" w:rsidRPr="00C974A0" w:rsidRDefault="00C974A0" w:rsidP="00C974A0">
      <w:pPr>
        <w:ind w:firstLine="709"/>
        <w:jc w:val="both"/>
      </w:pPr>
      <w:r w:rsidRPr="00C974A0">
        <w:rPr>
          <w:b/>
        </w:rPr>
        <w:t>Публичное акционерное общество «Башинформсвязь»</w:t>
      </w:r>
      <w:r w:rsidRPr="00C974A0">
        <w:t>, в дальнейшем «</w:t>
      </w:r>
      <w:r w:rsidRPr="00C974A0">
        <w:rPr>
          <w:b/>
        </w:rPr>
        <w:fldChar w:fldCharType="begin">
          <w:ffData>
            <w:name w:val=""/>
            <w:enabled/>
            <w:calcOnExit w:val="0"/>
            <w:textInput>
              <w:default w:val="__________"/>
              <w:format w:val="Первая прописная"/>
            </w:textInput>
          </w:ffData>
        </w:fldChar>
      </w:r>
      <w:r w:rsidRPr="00C974A0">
        <w:rPr>
          <w:b/>
        </w:rPr>
        <w:instrText xml:space="preserve"> FORMTEXT </w:instrText>
      </w:r>
      <w:r w:rsidRPr="00C974A0">
        <w:rPr>
          <w:b/>
        </w:rPr>
      </w:r>
      <w:r w:rsidRPr="00C974A0">
        <w:rPr>
          <w:b/>
        </w:rPr>
        <w:fldChar w:fldCharType="separate"/>
      </w:r>
      <w:r w:rsidRPr="00C974A0">
        <w:rPr>
          <w:b/>
          <w:noProof/>
        </w:rPr>
        <w:t>Покупатель</w:t>
      </w:r>
      <w:r w:rsidRPr="00C974A0">
        <w:rPr>
          <w:b/>
        </w:rPr>
        <w:fldChar w:fldCharType="end"/>
      </w:r>
      <w:r w:rsidRPr="00C974A0">
        <w:t xml:space="preserve">», в лице </w:t>
      </w:r>
      <w:permStart w:id="325993803" w:edGrp="everyone"/>
      <w:r w:rsidRPr="00C974A0">
        <w:t xml:space="preserve">Заместителя генерального директора по управлению персоналом и административно хозяйственной деятельности Тимкина Дмитрия Сергеевича, действующего </w:t>
      </w:r>
      <w:permEnd w:id="325993803"/>
      <w:r w:rsidRPr="00C974A0">
        <w:t xml:space="preserve">на основании </w:t>
      </w:r>
      <w:permStart w:id="456527766" w:edGrp="everyone"/>
      <w:r w:rsidRPr="00C974A0">
        <w:t>Доверенности № 133 от 01.01.2018 года</w:t>
      </w:r>
      <w:permEnd w:id="456527766"/>
      <w:r w:rsidRPr="00C974A0">
        <w:t>, с одной стороны, и</w:t>
      </w:r>
    </w:p>
    <w:permStart w:id="1923682514" w:edGrp="everyone"/>
    <w:p w:rsidR="00C974A0" w:rsidRPr="00C974A0" w:rsidRDefault="00C974A0" w:rsidP="00C974A0">
      <w:pPr>
        <w:ind w:firstLine="709"/>
        <w:jc w:val="both"/>
      </w:pPr>
      <w:r w:rsidRPr="00C974A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4A0">
        <w:rPr>
          <w:b/>
        </w:rPr>
        <w:instrText xml:space="preserve"> FORMTEXT </w:instrText>
      </w:r>
      <w:r w:rsidRPr="00C974A0">
        <w:rPr>
          <w:b/>
        </w:rPr>
      </w:r>
      <w:r w:rsidRPr="00C974A0">
        <w:rPr>
          <w:b/>
        </w:rPr>
        <w:fldChar w:fldCharType="separate"/>
      </w:r>
      <w:r w:rsidRPr="00C974A0">
        <w:rPr>
          <w:b/>
          <w:noProof/>
        </w:rPr>
        <w:t>______________________________</w:t>
      </w:r>
      <w:r w:rsidRPr="00C974A0">
        <w:rPr>
          <w:b/>
        </w:rPr>
        <w:fldChar w:fldCharType="end"/>
      </w:r>
      <w:r w:rsidRPr="00C974A0">
        <w:rPr>
          <w:b/>
        </w:rPr>
        <w:t xml:space="preserve"> «</w:t>
      </w:r>
      <w:r w:rsidRPr="00C974A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4A0">
        <w:rPr>
          <w:b/>
        </w:rPr>
        <w:instrText xml:space="preserve"> FORMTEXT </w:instrText>
      </w:r>
      <w:r w:rsidRPr="00C974A0">
        <w:rPr>
          <w:b/>
        </w:rPr>
      </w:r>
      <w:r w:rsidRPr="00C974A0">
        <w:rPr>
          <w:b/>
        </w:rPr>
        <w:fldChar w:fldCharType="separate"/>
      </w:r>
      <w:r w:rsidRPr="00C974A0">
        <w:rPr>
          <w:b/>
          <w:noProof/>
        </w:rPr>
        <w:t>______________________________</w:t>
      </w:r>
      <w:r w:rsidRPr="00C974A0">
        <w:rPr>
          <w:b/>
        </w:rPr>
        <w:fldChar w:fldCharType="end"/>
      </w:r>
      <w:permEnd w:id="1923682514"/>
      <w:r w:rsidRPr="00C974A0">
        <w:rPr>
          <w:b/>
        </w:rPr>
        <w:t>»</w:t>
      </w:r>
      <w:r w:rsidRPr="00C974A0">
        <w:t>, в дальнейшем «</w:t>
      </w:r>
      <w:r w:rsidRPr="00C974A0">
        <w:rPr>
          <w:b/>
        </w:rPr>
        <w:fldChar w:fldCharType="begin">
          <w:ffData>
            <w:name w:val=""/>
            <w:enabled/>
            <w:calcOnExit w:val="0"/>
            <w:textInput>
              <w:default w:val="__________"/>
              <w:format w:val="Первая прописная"/>
            </w:textInput>
          </w:ffData>
        </w:fldChar>
      </w:r>
      <w:r w:rsidRPr="00C974A0">
        <w:rPr>
          <w:b/>
        </w:rPr>
        <w:instrText xml:space="preserve"> FORMTEXT </w:instrText>
      </w:r>
      <w:r w:rsidRPr="00C974A0">
        <w:rPr>
          <w:b/>
        </w:rPr>
      </w:r>
      <w:r w:rsidRPr="00C974A0">
        <w:rPr>
          <w:b/>
        </w:rPr>
        <w:fldChar w:fldCharType="separate"/>
      </w:r>
      <w:r w:rsidRPr="00C974A0">
        <w:rPr>
          <w:b/>
          <w:noProof/>
        </w:rPr>
        <w:t>Поставщик</w:t>
      </w:r>
      <w:r w:rsidRPr="00C974A0">
        <w:rPr>
          <w:b/>
        </w:rPr>
        <w:fldChar w:fldCharType="end"/>
      </w:r>
      <w:r w:rsidRPr="00C974A0">
        <w:t xml:space="preserve">», в лице </w:t>
      </w:r>
      <w:permStart w:id="231739042" w:edGrp="everyone"/>
      <w:r w:rsidRPr="00C974A0">
        <w:fldChar w:fldCharType="begin">
          <w:ffData>
            <w:name w:val=""/>
            <w:enabled/>
            <w:calcOnExit w:val="0"/>
            <w:textInput>
              <w:default w:val="______________________________"/>
            </w:textInput>
          </w:ffData>
        </w:fldChar>
      </w:r>
      <w:r w:rsidRPr="00C974A0">
        <w:instrText xml:space="preserve"> FORMTEXT </w:instrText>
      </w:r>
      <w:r w:rsidRPr="00C974A0">
        <w:fldChar w:fldCharType="separate"/>
      </w:r>
      <w:r w:rsidRPr="00C974A0">
        <w:rPr>
          <w:noProof/>
        </w:rPr>
        <w:t>______________________________</w:t>
      </w:r>
      <w:r w:rsidRPr="00C974A0">
        <w:fldChar w:fldCharType="end"/>
      </w:r>
      <w:r w:rsidRPr="00C974A0">
        <w:t xml:space="preserve"> </w:t>
      </w:r>
      <w:r w:rsidRPr="00C974A0">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4A0">
        <w:instrText xml:space="preserve"> FORMTEXT </w:instrText>
      </w:r>
      <w:r w:rsidRPr="00C974A0">
        <w:fldChar w:fldCharType="separate"/>
      </w:r>
      <w:r w:rsidRPr="00C974A0">
        <w:rPr>
          <w:noProof/>
        </w:rPr>
        <w:t>__________</w:t>
      </w:r>
      <w:r w:rsidRPr="00C974A0">
        <w:fldChar w:fldCharType="end"/>
      </w:r>
      <w:r w:rsidRPr="00C974A0">
        <w:t xml:space="preserve"> </w:t>
      </w:r>
      <w:r w:rsidRPr="00C974A0">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4A0">
        <w:instrText xml:space="preserve"> FORMTEXT </w:instrText>
      </w:r>
      <w:r w:rsidRPr="00C974A0">
        <w:fldChar w:fldCharType="separate"/>
      </w:r>
      <w:r w:rsidRPr="00C974A0">
        <w:rPr>
          <w:noProof/>
        </w:rPr>
        <w:t>__________</w:t>
      </w:r>
      <w:r w:rsidRPr="00C974A0">
        <w:fldChar w:fldCharType="end"/>
      </w:r>
      <w:r w:rsidRPr="00C974A0">
        <w:t xml:space="preserve"> </w:t>
      </w:r>
      <w:r w:rsidRPr="00C974A0">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4A0">
        <w:instrText xml:space="preserve"> FORMTEXT </w:instrText>
      </w:r>
      <w:r w:rsidRPr="00C974A0">
        <w:fldChar w:fldCharType="separate"/>
      </w:r>
      <w:r w:rsidRPr="00C974A0">
        <w:rPr>
          <w:noProof/>
        </w:rPr>
        <w:t>__________</w:t>
      </w:r>
      <w:r w:rsidRPr="00C974A0">
        <w:fldChar w:fldCharType="end"/>
      </w:r>
      <w:r w:rsidRPr="00C974A0">
        <w:t>, [</w:t>
      </w:r>
      <w:r w:rsidRPr="00C974A0">
        <w:rPr>
          <w:i/>
        </w:rPr>
        <w:t>действующего / (действующей)</w:t>
      </w:r>
      <w:r w:rsidRPr="00C974A0">
        <w:t>]</w:t>
      </w:r>
      <w:permEnd w:id="231739042"/>
      <w:r w:rsidRPr="00C974A0">
        <w:t xml:space="preserve"> на основании </w:t>
      </w:r>
      <w:permStart w:id="264250823" w:edGrp="everyone"/>
      <w:r w:rsidRPr="00C974A0">
        <w:fldChar w:fldCharType="begin">
          <w:ffData>
            <w:name w:val=""/>
            <w:enabled/>
            <w:calcOnExit w:val="0"/>
            <w:textInput>
              <w:default w:val="______________________________"/>
              <w:format w:val="Первая прописная"/>
            </w:textInput>
          </w:ffData>
        </w:fldChar>
      </w:r>
      <w:r w:rsidRPr="00C974A0">
        <w:instrText xml:space="preserve"> FORMTEXT </w:instrText>
      </w:r>
      <w:r w:rsidRPr="00C974A0">
        <w:fldChar w:fldCharType="separate"/>
      </w:r>
      <w:r w:rsidRPr="00C974A0">
        <w:rPr>
          <w:noProof/>
        </w:rPr>
        <w:t>______________________________</w:t>
      </w:r>
      <w:r w:rsidRPr="00C974A0">
        <w:fldChar w:fldCharType="end"/>
      </w:r>
      <w:permEnd w:id="264250823"/>
      <w:r w:rsidRPr="00C974A0">
        <w:t>, с другой стороны,</w:t>
      </w:r>
    </w:p>
    <w:p w:rsidR="00C974A0" w:rsidRPr="00C974A0" w:rsidRDefault="00C974A0" w:rsidP="00C974A0">
      <w:pPr>
        <w:ind w:firstLine="709"/>
        <w:jc w:val="both"/>
      </w:pPr>
      <w:r w:rsidRPr="00C974A0">
        <w:t>совместно именуемые «Стороны», заключили настоящий Договор поставки (далее – «Договор») о нижеследующем: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Термины и определения </w:t>
      </w:r>
    </w:p>
    <w:p w:rsidR="00C974A0" w:rsidRPr="00C974A0" w:rsidRDefault="00C974A0" w:rsidP="00C974A0">
      <w:pPr>
        <w:numPr>
          <w:ilvl w:val="1"/>
          <w:numId w:val="24"/>
        </w:numPr>
        <w:suppressAutoHyphens/>
        <w:ind w:firstLine="709"/>
        <w:jc w:val="both"/>
        <w:rPr>
          <w:lang w:eastAsia="en-US"/>
        </w:rPr>
      </w:pPr>
      <w:r w:rsidRPr="00C974A0">
        <w:rPr>
          <w:lang w:eastAsia="en-US"/>
        </w:rPr>
        <w:t>Используемые в настоящем Договоре понятия означают следующее:</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Срок доставки </w:t>
      </w:r>
      <w:r w:rsidRPr="00C974A0">
        <w:rPr>
          <w:lang w:eastAsia="en-US"/>
        </w:rPr>
        <w:t xml:space="preserve">– установленный п. </w:t>
      </w:r>
      <w:r w:rsidRPr="00C974A0">
        <w:rPr>
          <w:rFonts w:ascii="Arial" w:hAnsi="Arial" w:cs="Arial"/>
          <w:lang w:eastAsia="ar-SA"/>
        </w:rPr>
        <w:fldChar w:fldCharType="begin"/>
      </w:r>
      <w:r w:rsidRPr="00C974A0">
        <w:rPr>
          <w:rFonts w:ascii="Arial" w:hAnsi="Arial" w:cs="Arial"/>
          <w:lang w:eastAsia="ar-SA"/>
        </w:rPr>
        <w:instrText xml:space="preserve"> REF _Ref339581580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2.2</w:t>
      </w:r>
      <w:r w:rsidRPr="00C974A0">
        <w:rPr>
          <w:rFonts w:ascii="Arial" w:hAnsi="Arial" w:cs="Arial"/>
          <w:lang w:eastAsia="ar-SA"/>
        </w:rPr>
        <w:fldChar w:fldCharType="end"/>
      </w:r>
      <w:r w:rsidRPr="00C974A0">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Место доставки </w:t>
      </w:r>
      <w:r w:rsidRPr="00C974A0">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Товар </w:t>
      </w:r>
      <w:r w:rsidRPr="00C974A0">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118" w:name="_Ref339581580"/>
      <w:r w:rsidRPr="00C974A0">
        <w:rPr>
          <w:lang w:eastAsia="en-US"/>
        </w:rPr>
        <w:t>Срок</w:t>
      </w:r>
      <w:bookmarkEnd w:id="118"/>
      <w:r w:rsidRPr="00C974A0">
        <w:rPr>
          <w:lang w:eastAsia="en-US"/>
        </w:rPr>
        <w:t xml:space="preserve"> доставки: </w:t>
      </w:r>
      <w:permStart w:id="1279944842"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279944842"/>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119"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1705904183" w:edGrp="everyone"/>
      <w:r w:rsidRPr="00C974A0">
        <w:rPr>
          <w:lang w:eastAsia="en-US"/>
        </w:rPr>
        <w:t xml:space="preserve">составляет </w:t>
      </w:r>
      <w:r w:rsidRPr="00C974A0">
        <w:rPr>
          <w:lang w:eastAsia="ar-SA"/>
        </w:rPr>
        <w:t>(</w:t>
      </w:r>
      <w:r w:rsidRPr="00C974A0">
        <w:rPr>
          <w:lang w:eastAsia="ar-SA"/>
        </w:rPr>
        <w:fldChar w:fldCharType="begin">
          <w:ffData>
            <w:name w:val=""/>
            <w:enabled/>
            <w:calcOnExit w:val="0"/>
            <w:textInput>
              <w:default w:val="_______________"/>
              <w:format w:val="Первая прописная"/>
            </w:textInput>
          </w:ffData>
        </w:fldChar>
      </w:r>
      <w:r w:rsidRPr="00C974A0">
        <w:rPr>
          <w:lang w:eastAsia="ar-SA"/>
        </w:rPr>
        <w:instrText xml:space="preserve"> FORMTEXT </w:instrText>
      </w:r>
      <w:r w:rsidRPr="00C974A0">
        <w:rPr>
          <w:lang w:eastAsia="ar-SA"/>
        </w:rPr>
      </w:r>
      <w:r w:rsidRPr="00C974A0">
        <w:rPr>
          <w:lang w:eastAsia="ar-SA"/>
        </w:rPr>
        <w:fldChar w:fldCharType="separate"/>
      </w:r>
      <w:r w:rsidRPr="00C974A0">
        <w:rPr>
          <w:noProof/>
          <w:lang w:eastAsia="ar-SA"/>
        </w:rPr>
        <w:t>______________</w:t>
      </w:r>
      <w:proofErr w:type="gramStart"/>
      <w:r w:rsidRPr="00C974A0">
        <w:rPr>
          <w:noProof/>
          <w:lang w:eastAsia="ar-SA"/>
        </w:rPr>
        <w:t>_</w:t>
      </w:r>
      <w:r w:rsidRPr="00C974A0">
        <w:rPr>
          <w:lang w:eastAsia="ar-SA"/>
        </w:rPr>
        <w:fldChar w:fldCharType="end"/>
      </w:r>
      <w:permEnd w:id="1705904183"/>
      <w:r w:rsidRPr="00C974A0">
        <w:rPr>
          <w:lang w:eastAsia="ar-SA"/>
        </w:rPr>
        <w:t xml:space="preserve">) </w:t>
      </w:r>
      <w:permStart w:id="2017468917"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3B24C5">
        <w:rPr>
          <w:lang w:eastAsia="ar-SA"/>
        </w:rPr>
      </w:r>
      <w:r w:rsidR="003B24C5">
        <w:rPr>
          <w:lang w:eastAsia="ar-SA"/>
        </w:rPr>
        <w:fldChar w:fldCharType="separate"/>
      </w:r>
      <w:r w:rsidRPr="00C974A0">
        <w:rPr>
          <w:lang w:eastAsia="ar-SA"/>
        </w:rPr>
        <w:fldChar w:fldCharType="end"/>
      </w:r>
      <w:r w:rsidRPr="00C974A0">
        <w:rPr>
          <w:lang w:eastAsia="ar-SA"/>
        </w:rPr>
        <w:t xml:space="preserve"> </w:t>
      </w:r>
      <w:r w:rsidRPr="00C974A0">
        <w:rPr>
          <w:lang w:eastAsia="ar-SA"/>
        </w:rPr>
        <w:fldChar w:fldCharType="begin">
          <w:ffData>
            <w:name w:val=""/>
            <w:enabled/>
            <w:calcOnExit w:val="0"/>
            <w:textInput>
              <w:type w:val="number"/>
              <w:maxLength w:val="2"/>
              <w:format w:val="##"/>
            </w:textInput>
          </w:ffData>
        </w:fldChar>
      </w:r>
      <w:r w:rsidRPr="00C974A0">
        <w:rPr>
          <w:lang w:eastAsia="ar-SA"/>
        </w:rPr>
        <w:instrText xml:space="preserve"> FORMTEXT </w:instrText>
      </w:r>
      <w:r w:rsidRPr="00C974A0">
        <w:rPr>
          <w:lang w:eastAsia="ar-SA"/>
        </w:rPr>
      </w:r>
      <w:r w:rsidRPr="00C974A0">
        <w:rPr>
          <w:lang w:eastAsia="ar-SA"/>
        </w:rPr>
        <w:fldChar w:fldCharType="separate"/>
      </w:r>
      <w:r w:rsidRPr="00C974A0">
        <w:rPr>
          <w:noProof/>
          <w:lang w:eastAsia="ar-SA"/>
        </w:rPr>
        <w:t> </w:t>
      </w:r>
      <w:r w:rsidRPr="00C974A0">
        <w:rPr>
          <w:noProof/>
          <w:lang w:eastAsia="ar-SA"/>
        </w:rPr>
        <w:t> </w:t>
      </w:r>
      <w:r w:rsidRPr="00C974A0">
        <w:rPr>
          <w:lang w:eastAsia="ar-SA"/>
        </w:rPr>
        <w:fldChar w:fldCharType="end"/>
      </w:r>
      <w:r w:rsidRPr="00C974A0">
        <w:rPr>
          <w:lang w:eastAsia="ar-SA"/>
        </w:rPr>
        <w:t xml:space="preserve"> </w:t>
      </w:r>
      <w:proofErr w:type="gramEnd"/>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3B24C5">
        <w:rPr>
          <w:lang w:eastAsia="ar-SA"/>
        </w:rPr>
      </w:r>
      <w:r w:rsidR="003B24C5">
        <w:rPr>
          <w:lang w:eastAsia="ar-SA"/>
        </w:rPr>
        <w:fldChar w:fldCharType="separate"/>
      </w:r>
      <w:r w:rsidRPr="00C974A0">
        <w:rPr>
          <w:lang w:eastAsia="ar-SA"/>
        </w:rPr>
        <w:fldChar w:fldCharType="end"/>
      </w:r>
      <w:permEnd w:id="2017468917"/>
      <w:r w:rsidRPr="00C974A0">
        <w:rPr>
          <w:lang w:eastAsia="en-US"/>
        </w:rPr>
        <w:t xml:space="preserve">, в том числе налог на добавленную стоимость (НДС) по ставке </w:t>
      </w:r>
      <w:permStart w:id="890766200" w:edGrp="everyone"/>
      <w:r w:rsidRPr="00C974A0">
        <w:rPr>
          <w:lang w:eastAsia="ar-SA"/>
        </w:rPr>
        <w:t>18</w:t>
      </w:r>
      <w:r w:rsidRPr="00C974A0">
        <w:rPr>
          <w:rFonts w:ascii="Arial" w:hAnsi="Arial" w:cs="Arial"/>
          <w:lang w:eastAsia="ar-SA"/>
        </w:rPr>
        <w:t xml:space="preserve"> </w:t>
      </w:r>
      <w:permEnd w:id="890766200"/>
      <w:r w:rsidRPr="00C974A0">
        <w:rPr>
          <w:lang w:eastAsia="en-US"/>
        </w:rPr>
        <w:t xml:space="preserve"> % в размере </w:t>
      </w:r>
      <w:permStart w:id="1799227004" w:edGrp="everyone"/>
      <w:r w:rsidRPr="00C974A0">
        <w:rPr>
          <w:lang w:eastAsia="ar-SA"/>
        </w:rPr>
        <w:fldChar w:fldCharType="begin">
          <w:ffData>
            <w:name w:val=""/>
            <w:enabled/>
            <w:calcOnExit w:val="0"/>
            <w:textInput>
              <w:type w:val="number"/>
              <w:format w:val="# ##0"/>
            </w:textInput>
          </w:ffData>
        </w:fldChar>
      </w:r>
      <w:r w:rsidRPr="00C974A0">
        <w:rPr>
          <w:lang w:eastAsia="ar-SA"/>
        </w:rPr>
        <w:instrText xml:space="preserve"> FORMTEXT </w:instrText>
      </w:r>
      <w:r w:rsidRPr="00C974A0">
        <w:rPr>
          <w:lang w:eastAsia="ar-SA"/>
        </w:rPr>
      </w:r>
      <w:r w:rsidRPr="00C974A0">
        <w:rPr>
          <w:lang w:eastAsia="ar-SA"/>
        </w:rPr>
        <w:fldChar w:fldCharType="separate"/>
      </w:r>
      <w:r w:rsidRPr="00C974A0">
        <w:rPr>
          <w:noProof/>
          <w:lang w:eastAsia="ar-SA"/>
        </w:rPr>
        <w:t> </w:t>
      </w:r>
      <w:r w:rsidRPr="00C974A0">
        <w:rPr>
          <w:noProof/>
          <w:lang w:eastAsia="ar-SA"/>
        </w:rPr>
        <w:t> </w:t>
      </w:r>
      <w:r w:rsidRPr="00C974A0">
        <w:rPr>
          <w:noProof/>
          <w:lang w:eastAsia="ar-SA"/>
        </w:rPr>
        <w:t> </w:t>
      </w:r>
      <w:r w:rsidRPr="00C974A0">
        <w:rPr>
          <w:noProof/>
          <w:lang w:eastAsia="ar-SA"/>
        </w:rPr>
        <w:t> </w:t>
      </w:r>
      <w:r w:rsidRPr="00C974A0">
        <w:rPr>
          <w:noProof/>
          <w:lang w:eastAsia="ar-SA"/>
        </w:rPr>
        <w:t> </w:t>
      </w:r>
      <w:r w:rsidRPr="00C974A0">
        <w:rPr>
          <w:lang w:eastAsia="ar-SA"/>
        </w:rPr>
        <w:fldChar w:fldCharType="end"/>
      </w:r>
      <w:permEnd w:id="1799227004"/>
      <w:r w:rsidRPr="00C974A0">
        <w:rPr>
          <w:lang w:eastAsia="ar-SA"/>
        </w:rPr>
        <w:t xml:space="preserve"> (</w:t>
      </w:r>
      <w:permStart w:id="425227472" w:edGrp="everyone"/>
      <w:r w:rsidRPr="00C974A0">
        <w:rPr>
          <w:lang w:eastAsia="ar-SA"/>
        </w:rPr>
        <w:fldChar w:fldCharType="begin">
          <w:ffData>
            <w:name w:val=""/>
            <w:enabled/>
            <w:calcOnExit w:val="0"/>
            <w:textInput>
              <w:default w:val="_______________"/>
              <w:format w:val="Первая прописная"/>
            </w:textInput>
          </w:ffData>
        </w:fldChar>
      </w:r>
      <w:r w:rsidRPr="00C974A0">
        <w:rPr>
          <w:lang w:eastAsia="ar-SA"/>
        </w:rPr>
        <w:instrText xml:space="preserve"> FORMTEXT </w:instrText>
      </w:r>
      <w:r w:rsidRPr="00C974A0">
        <w:rPr>
          <w:lang w:eastAsia="ar-SA"/>
        </w:rPr>
      </w:r>
      <w:r w:rsidRPr="00C974A0">
        <w:rPr>
          <w:lang w:eastAsia="ar-SA"/>
        </w:rPr>
        <w:fldChar w:fldCharType="separate"/>
      </w:r>
      <w:r w:rsidRPr="00C974A0">
        <w:rPr>
          <w:noProof/>
          <w:lang w:eastAsia="ar-SA"/>
        </w:rPr>
        <w:t>_______________</w:t>
      </w:r>
      <w:r w:rsidRPr="00C974A0">
        <w:rPr>
          <w:lang w:eastAsia="ar-SA"/>
        </w:rPr>
        <w:fldChar w:fldCharType="end"/>
      </w:r>
      <w:permEnd w:id="425227472"/>
      <w:r w:rsidRPr="00C974A0">
        <w:rPr>
          <w:lang w:eastAsia="ar-SA"/>
        </w:rPr>
        <w:t xml:space="preserve">) </w:t>
      </w:r>
      <w:permStart w:id="1870296538"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3B24C5">
        <w:rPr>
          <w:lang w:eastAsia="ar-SA"/>
        </w:rPr>
      </w:r>
      <w:r w:rsidR="003B24C5">
        <w:rPr>
          <w:lang w:eastAsia="ar-SA"/>
        </w:rPr>
        <w:fldChar w:fldCharType="separate"/>
      </w:r>
      <w:r w:rsidRPr="00C974A0">
        <w:rPr>
          <w:lang w:eastAsia="ar-SA"/>
        </w:rPr>
        <w:fldChar w:fldCharType="end"/>
      </w:r>
      <w:r w:rsidRPr="00C974A0">
        <w:rPr>
          <w:lang w:eastAsia="ar-SA"/>
        </w:rPr>
        <w:t xml:space="preserve"> </w:t>
      </w:r>
      <w:r w:rsidRPr="00C974A0">
        <w:rPr>
          <w:lang w:eastAsia="ar-SA"/>
        </w:rPr>
        <w:fldChar w:fldCharType="begin">
          <w:ffData>
            <w:name w:val=""/>
            <w:enabled/>
            <w:calcOnExit w:val="0"/>
            <w:textInput>
              <w:type w:val="number"/>
              <w:maxLength w:val="2"/>
              <w:format w:val="##"/>
            </w:textInput>
          </w:ffData>
        </w:fldChar>
      </w:r>
      <w:r w:rsidRPr="00C974A0">
        <w:rPr>
          <w:lang w:eastAsia="ar-SA"/>
        </w:rPr>
        <w:instrText xml:space="preserve"> FORMTEXT </w:instrText>
      </w:r>
      <w:r w:rsidRPr="00C974A0">
        <w:rPr>
          <w:lang w:eastAsia="ar-SA"/>
        </w:rPr>
      </w:r>
      <w:r w:rsidRPr="00C974A0">
        <w:rPr>
          <w:lang w:eastAsia="ar-SA"/>
        </w:rPr>
        <w:fldChar w:fldCharType="separate"/>
      </w:r>
      <w:r w:rsidRPr="00C974A0">
        <w:rPr>
          <w:noProof/>
          <w:lang w:eastAsia="ar-SA"/>
        </w:rPr>
        <w:t> </w:t>
      </w:r>
      <w:r w:rsidRPr="00C974A0">
        <w:rPr>
          <w:noProof/>
          <w:lang w:eastAsia="ar-SA"/>
        </w:rPr>
        <w:t> </w:t>
      </w:r>
      <w:r w:rsidRPr="00C974A0">
        <w:rPr>
          <w:lang w:eastAsia="ar-SA"/>
        </w:rPr>
        <w:fldChar w:fldCharType="end"/>
      </w:r>
      <w:r w:rsidRPr="00C974A0">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3B24C5">
        <w:rPr>
          <w:lang w:eastAsia="ar-SA"/>
        </w:rPr>
      </w:r>
      <w:r w:rsidR="003B24C5">
        <w:rPr>
          <w:lang w:eastAsia="ar-SA"/>
        </w:rPr>
        <w:fldChar w:fldCharType="separate"/>
      </w:r>
      <w:r w:rsidRPr="00C974A0">
        <w:rPr>
          <w:lang w:eastAsia="ar-SA"/>
        </w:rPr>
        <w:fldChar w:fldCharType="end"/>
      </w:r>
      <w:bookmarkEnd w:id="119"/>
      <w:permEnd w:id="1870296538"/>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120" w:name="_Ref339616211"/>
      <w:permStart w:id="1783653625" w:edGrp="everyone"/>
    </w:p>
    <w:bookmarkEnd w:id="120"/>
    <w:p w:rsidR="00C974A0" w:rsidRPr="00C974A0" w:rsidRDefault="00C974A0" w:rsidP="00C974A0">
      <w:pPr>
        <w:numPr>
          <w:ilvl w:val="2"/>
          <w:numId w:val="24"/>
        </w:numPr>
        <w:suppressAutoHyphens/>
        <w:jc w:val="both"/>
        <w:rPr>
          <w:i/>
          <w:lang w:eastAsia="en-US"/>
        </w:rPr>
      </w:pPr>
      <w:r w:rsidRPr="00C974A0">
        <w:rPr>
          <w:color w:val="000000"/>
          <w:lang w:eastAsia="ar-SA"/>
        </w:rPr>
        <w:t xml:space="preserve">Оплата по настоящему Договору производится Покупателем по факту поставки Товара в течение </w:t>
      </w:r>
      <w:r w:rsidRPr="00C974A0">
        <w:rPr>
          <w:lang w:eastAsia="ar-SA"/>
        </w:rPr>
        <w:t>25</w:t>
      </w:r>
      <w:r w:rsidRPr="00C974A0">
        <w:rPr>
          <w:color w:val="000000"/>
          <w:lang w:eastAsia="ar-SA"/>
        </w:rPr>
        <w:t xml:space="preserve"> (</w:t>
      </w:r>
      <w:r w:rsidRPr="00C974A0">
        <w:rPr>
          <w:lang w:eastAsia="ar-SA"/>
        </w:rPr>
        <w:t>двадцати пяти</w:t>
      </w:r>
      <w:r w:rsidRPr="00C974A0">
        <w:rPr>
          <w:color w:val="000000"/>
          <w:lang w:eastAsia="ar-SA"/>
        </w:rPr>
        <w:t>) календарных дней</w:t>
      </w:r>
      <w:r w:rsidRPr="00C974A0">
        <w:rPr>
          <w:lang w:eastAsia="en-US"/>
        </w:rPr>
        <w:t xml:space="preserve"> с момента получения оригинала счета. Поставщик выставляет счет не позднее 5 (пяти) </w:t>
      </w:r>
      <w:r>
        <w:rPr>
          <w:lang w:eastAsia="en-US"/>
        </w:rPr>
        <w:t>календарных</w:t>
      </w:r>
      <w:r w:rsidRPr="00C974A0">
        <w:rPr>
          <w:lang w:eastAsia="en-US"/>
        </w:rPr>
        <w:t xml:space="preserve"> дней с даты подписания Покупателем Акта сдачи-приёмки Товара</w:t>
      </w:r>
      <w:r w:rsidRPr="00C974A0">
        <w:rPr>
          <w:color w:val="000000"/>
          <w:lang w:eastAsia="ar-SA"/>
        </w:rPr>
        <w:t>.</w:t>
      </w:r>
    </w:p>
    <w:permEnd w:id="1783653625"/>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922122468" w:edGrp="everyone"/>
      <w:r w:rsidRPr="00C974A0">
        <w:rPr>
          <w:lang w:eastAsia="en-US"/>
        </w:rPr>
        <w:t>со дня списания денежных средств с расчётного счёта Покупателя</w:t>
      </w:r>
      <w:permEnd w:id="1922122468"/>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Порядок составления акта сверки расчётов.</w:t>
      </w:r>
    </w:p>
    <w:p w:rsidR="00C974A0" w:rsidRPr="00C974A0" w:rsidRDefault="00C974A0" w:rsidP="00C974A0">
      <w:pPr>
        <w:suppressAutoHyphens/>
        <w:ind w:firstLine="709"/>
        <w:jc w:val="both"/>
        <w:rPr>
          <w:lang w:eastAsia="en-US"/>
        </w:rPr>
      </w:pPr>
      <w:r w:rsidRPr="00C974A0">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C974A0" w:rsidRPr="00C974A0" w:rsidRDefault="00C974A0" w:rsidP="00C974A0">
      <w:pPr>
        <w:suppressAutoHyphens/>
        <w:ind w:firstLine="709"/>
        <w:jc w:val="both"/>
        <w:rPr>
          <w:lang w:eastAsia="en-US"/>
        </w:rPr>
      </w:pPr>
      <w:r w:rsidRPr="00C974A0">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C974A0" w:rsidRPr="00C974A0" w:rsidRDefault="00C974A0" w:rsidP="00C974A0">
      <w:pPr>
        <w:suppressAutoHyphens/>
        <w:ind w:firstLine="709"/>
        <w:jc w:val="both"/>
        <w:rPr>
          <w:lang w:eastAsia="en-US"/>
        </w:rPr>
      </w:pPr>
      <w:r w:rsidRPr="00C974A0">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974A0" w:rsidRPr="00C974A0" w:rsidRDefault="00C974A0" w:rsidP="00C974A0">
      <w:pPr>
        <w:suppressAutoHyphens/>
        <w:ind w:firstLine="709"/>
        <w:jc w:val="both"/>
        <w:rPr>
          <w:lang w:eastAsia="en-US"/>
        </w:rPr>
      </w:pPr>
      <w:r w:rsidRPr="00C974A0">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974A0" w:rsidRPr="00C974A0" w:rsidRDefault="00C974A0" w:rsidP="00C974A0">
      <w:pPr>
        <w:numPr>
          <w:ilvl w:val="1"/>
          <w:numId w:val="24"/>
        </w:numPr>
        <w:suppressAutoHyphens/>
        <w:ind w:firstLine="709"/>
        <w:jc w:val="both"/>
        <w:rPr>
          <w:lang w:eastAsia="en-US"/>
        </w:rPr>
      </w:pPr>
      <w:permStart w:id="2096853322" w:edGrp="everyone"/>
      <w:r w:rsidRPr="00C974A0">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C974A0">
        <w:rPr>
          <w:color w:val="000000"/>
          <w:lang w:eastAsia="ar-SA"/>
        </w:rPr>
        <w:t xml:space="preserve">, не более чем на </w:t>
      </w:r>
      <w:r w:rsidRPr="00C974A0">
        <w:rPr>
          <w:lang w:eastAsia="ar-SA"/>
        </w:rPr>
        <w:t>20</w:t>
      </w:r>
      <w:r w:rsidRPr="00C974A0">
        <w:rPr>
          <w:color w:val="000000"/>
          <w:lang w:eastAsia="ar-SA"/>
        </w:rPr>
        <w:t xml:space="preserve"> % от суммы</w:t>
      </w:r>
      <w:r w:rsidRPr="00C974A0">
        <w:rPr>
          <w:lang w:eastAsia="ar-SA"/>
        </w:rPr>
        <w:t xml:space="preserve"> настоящего договора.</w:t>
      </w:r>
    </w:p>
    <w:p w:rsidR="00C974A0" w:rsidRPr="00C974A0" w:rsidRDefault="00C974A0" w:rsidP="00C974A0">
      <w:pPr>
        <w:numPr>
          <w:ilvl w:val="1"/>
          <w:numId w:val="24"/>
        </w:numPr>
        <w:suppressAutoHyphens/>
        <w:ind w:firstLine="567"/>
        <w:jc w:val="both"/>
        <w:rPr>
          <w:lang w:eastAsia="en-US"/>
        </w:rPr>
      </w:pPr>
      <w:r w:rsidRPr="00C974A0">
        <w:rPr>
          <w:lang w:eastAsia="en-US"/>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размещенному по адресу http://www.bashtel.ru/dokumenty/».</w:t>
      </w:r>
    </w:p>
    <w:permEnd w:id="2096853322"/>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272173066" w:edGrp="everyone"/>
    </w:p>
    <w:permEnd w:id="272173066"/>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За нарушение Поставщиком сроков Поставки Товара Покупатель вправе взыскать с Поставщика неустойку в размере </w:t>
      </w:r>
      <w:permStart w:id="678657166" w:edGrp="everyone"/>
      <w:r w:rsidRPr="00C974A0">
        <w:rPr>
          <w:lang w:eastAsia="en-US"/>
        </w:rPr>
        <w:fldChar w:fldCharType="begin">
          <w:ffData>
            <w:name w:val=""/>
            <w:enabled/>
            <w:calcOnExit w:val="0"/>
            <w:helpText w:type="text" w:val="Фамилия."/>
            <w:statusText w:type="text" w:val="Фамилия."/>
            <w:textInput>
              <w:default w:val="0,1"/>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0,1</w:t>
      </w:r>
      <w:r w:rsidRPr="00C974A0">
        <w:rPr>
          <w:lang w:eastAsia="en-US"/>
        </w:rPr>
        <w:fldChar w:fldCharType="end"/>
      </w:r>
      <w:r w:rsidRPr="00C974A0">
        <w:rPr>
          <w:lang w:eastAsia="en-US"/>
        </w:rPr>
        <w:t xml:space="preserve"> % (</w:t>
      </w:r>
      <w:r w:rsidRPr="00C974A0">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Ноль целых одна десятая процента</w:t>
      </w:r>
      <w:r w:rsidRPr="00C974A0">
        <w:rPr>
          <w:lang w:eastAsia="en-US"/>
        </w:rPr>
        <w:fldChar w:fldCharType="end"/>
      </w:r>
      <w:r w:rsidRPr="00C974A0">
        <w:rPr>
          <w:lang w:eastAsia="en-US"/>
        </w:rPr>
        <w:t xml:space="preserve">) </w:t>
      </w:r>
      <w:permEnd w:id="678657166"/>
      <w:r w:rsidRPr="00C974A0">
        <w:rPr>
          <w:lang w:eastAsia="en-US"/>
        </w:rPr>
        <w:t>от Общей цены по настоящему Договору за каждый день просрочки Поставки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За нарушение Покупателем сроков оплаты Товара Поставщик вправе взыскать с Покупателя неустойку в размере </w:t>
      </w:r>
      <w:r w:rsidRPr="00C974A0">
        <w:rPr>
          <w:lang w:eastAsia="en-US"/>
        </w:rPr>
        <w:fldChar w:fldCharType="begin">
          <w:ffData>
            <w:name w:val=""/>
            <w:enabled/>
            <w:calcOnExit w:val="0"/>
            <w:helpText w:type="text" w:val="Фамилия."/>
            <w:statusText w:type="text" w:val="Фамилия."/>
            <w:textInput>
              <w:default w:val="1/365"/>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1/365</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Одной триста шестьдесят пят</w:t>
      </w:r>
      <w:r w:rsidRPr="00C974A0">
        <w:rPr>
          <w:lang w:eastAsia="en-US"/>
        </w:rPr>
        <w:fldChar w:fldCharType="end"/>
      </w:r>
      <w:r w:rsidRPr="00C974A0">
        <w:rPr>
          <w:lang w:eastAsia="en-US"/>
        </w:rPr>
        <w:t>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C974A0" w:rsidRPr="00C974A0" w:rsidRDefault="00C974A0" w:rsidP="00C974A0">
      <w:pPr>
        <w:numPr>
          <w:ilvl w:val="1"/>
          <w:numId w:val="24"/>
        </w:numPr>
        <w:suppressAutoHyphens/>
        <w:ind w:firstLine="709"/>
        <w:jc w:val="both"/>
        <w:rPr>
          <w:lang w:eastAsia="en-US"/>
        </w:rPr>
      </w:pPr>
      <w:bookmarkStart w:id="121" w:name="_Ref77655054"/>
      <w:r w:rsidRPr="00C974A0">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Сторона уплачивает неустойку на основании выставленной другой Стороной претензии в срок не позднее </w:t>
      </w:r>
      <w:r w:rsidRPr="00C974A0">
        <w:rPr>
          <w:lang w:eastAsia="en-US"/>
        </w:rPr>
        <w:fldChar w:fldCharType="begin">
          <w:ffData>
            <w:name w:val="ТекстовоеПоле74"/>
            <w:enabled/>
            <w:calcOnExit w:val="0"/>
            <w:textInput>
              <w:type w:val="number"/>
              <w:default w:val="10"/>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lang w:eastAsia="en-US"/>
        </w:rPr>
        <w:t>10</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Десяти"/>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lang w:eastAsia="en-US"/>
        </w:rPr>
        <w:t>Десяти</w:t>
      </w:r>
      <w:r w:rsidRPr="00C974A0">
        <w:rPr>
          <w:lang w:eastAsia="en-US"/>
        </w:rPr>
        <w:fldChar w:fldCharType="end"/>
      </w:r>
      <w:r w:rsidRPr="00C974A0">
        <w:rPr>
          <w:lang w:eastAsia="en-US"/>
        </w:rPr>
        <w:t>) Рабочих дней со дня получения соответствующей претензии.</w:t>
      </w:r>
    </w:p>
    <w:p w:rsidR="00C974A0" w:rsidRPr="00C974A0" w:rsidRDefault="00C974A0" w:rsidP="00C974A0">
      <w:pPr>
        <w:numPr>
          <w:ilvl w:val="1"/>
          <w:numId w:val="24"/>
        </w:numPr>
        <w:suppressAutoHyphens/>
        <w:ind w:firstLine="709"/>
        <w:jc w:val="both"/>
        <w:rPr>
          <w:lang w:eastAsia="en-US"/>
        </w:rPr>
      </w:pPr>
      <w:r w:rsidRPr="00C974A0">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974A0" w:rsidRPr="00C974A0" w:rsidRDefault="00C974A0" w:rsidP="00C974A0">
      <w:pPr>
        <w:numPr>
          <w:ilvl w:val="1"/>
          <w:numId w:val="24"/>
        </w:numPr>
        <w:suppressAutoHyphens/>
        <w:ind w:firstLine="709"/>
        <w:contextualSpacing/>
        <w:jc w:val="both"/>
        <w:rPr>
          <w:lang w:eastAsia="en-US"/>
        </w:rPr>
      </w:pPr>
      <w:r w:rsidRPr="00C974A0">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974A0" w:rsidRPr="00C974A0" w:rsidRDefault="00C974A0" w:rsidP="00C974A0">
      <w:pPr>
        <w:numPr>
          <w:ilvl w:val="1"/>
          <w:numId w:val="24"/>
        </w:numPr>
        <w:spacing w:before="240"/>
        <w:ind w:firstLine="709"/>
        <w:contextualSpacing/>
        <w:jc w:val="both"/>
      </w:pPr>
      <w:r w:rsidRPr="00C974A0">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07878538" w:edGrp="everyone"/>
      <w:r w:rsidRPr="00C974A0">
        <w:t>20</w:t>
      </w:r>
      <w:proofErr w:type="gramStart"/>
      <w:r w:rsidRPr="00C974A0">
        <w:t>%</w:t>
      </w:r>
      <w:permEnd w:id="1007878538"/>
      <w:r w:rsidRPr="00C974A0">
        <w:t xml:space="preserve">  </w:t>
      </w:r>
      <w:r w:rsidRPr="00C974A0">
        <w:rPr>
          <w:snapToGrid w:val="0"/>
        </w:rPr>
        <w:t>от</w:t>
      </w:r>
      <w:proofErr w:type="gramEnd"/>
      <w:r w:rsidRPr="00C974A0">
        <w:rPr>
          <w:snapToGrid w:val="0"/>
        </w:rPr>
        <w:t xml:space="preserve"> стоимости Договора. </w:t>
      </w:r>
      <w:r w:rsidRPr="00C974A0">
        <w:t>Штраф уплачивается Поставщиком в течение 10 рабочих дней с момента получения требования об уплате от Покупателя.</w:t>
      </w:r>
    </w:p>
    <w:p w:rsidR="00C974A0" w:rsidRPr="00C974A0" w:rsidRDefault="00C974A0" w:rsidP="00C974A0">
      <w:pPr>
        <w:suppressAutoHyphens/>
        <w:ind w:firstLine="709"/>
        <w:contextualSpacing/>
        <w:jc w:val="both"/>
        <w:rPr>
          <w:lang w:eastAsia="ar-SA"/>
        </w:rPr>
      </w:pPr>
      <w:r w:rsidRPr="00C974A0">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C974A0">
        <w:rPr>
          <w:lang w:eastAsia="en-US"/>
        </w:rPr>
        <w:t xml:space="preserve">Просрочка оплаты части Общей цены, установленной </w:t>
      </w:r>
      <w:permStart w:id="1118727513" w:edGrp="everyone"/>
      <w:r w:rsidRPr="00C974A0">
        <w:rPr>
          <w:lang w:eastAsia="en-US"/>
        </w:rPr>
        <w:t xml:space="preserve">п. </w:t>
      </w:r>
      <w:r w:rsidRPr="00C974A0">
        <w:rPr>
          <w:lang w:eastAsia="ar-SA"/>
        </w:rPr>
        <w:t>3.1</w:t>
      </w:r>
      <w:permEnd w:id="1118727513"/>
      <w:r w:rsidRPr="00C974A0">
        <w:rPr>
          <w:lang w:eastAsia="en-US"/>
        </w:rPr>
        <w:t xml:space="preserve"> настоящего Договора, более чем на </w:t>
      </w:r>
      <w:permStart w:id="1388660792" w:edGrp="everyone"/>
      <w:r w:rsidRPr="00C974A0">
        <w:rPr>
          <w:lang w:eastAsia="ar-SA"/>
        </w:rPr>
        <w:t>1</w:t>
      </w:r>
      <w:permEnd w:id="1388660792"/>
      <w:r w:rsidRPr="00C974A0">
        <w:rPr>
          <w:lang w:eastAsia="en-US"/>
        </w:rPr>
        <w:t xml:space="preserve"> (</w:t>
      </w:r>
      <w:permStart w:id="1118112015" w:edGrp="everyone"/>
      <w:r w:rsidRPr="00C974A0">
        <w:rPr>
          <w:lang w:eastAsia="ar-SA"/>
        </w:rPr>
        <w:t>один</w:t>
      </w:r>
      <w:permEnd w:id="1118112015"/>
      <w:r w:rsidRPr="00C974A0">
        <w:rPr>
          <w:lang w:eastAsia="en-US"/>
        </w:rPr>
        <w:t xml:space="preserve">) </w:t>
      </w:r>
      <w:permStart w:id="904750594" w:edGrp="everyone"/>
      <w:r w:rsidRPr="00C974A0">
        <w:rPr>
          <w:lang w:eastAsia="ar-SA"/>
        </w:rPr>
        <w:t>месяц</w:t>
      </w:r>
      <w:permEnd w:id="904750594"/>
      <w:r w:rsidRPr="00C974A0">
        <w:rPr>
          <w:lang w:eastAsia="ar-SA"/>
        </w:rPr>
        <w:t>).</w:t>
      </w:r>
    </w:p>
    <w:p w:rsidR="00C974A0" w:rsidRPr="00C974A0" w:rsidRDefault="00C974A0" w:rsidP="00C974A0">
      <w:pPr>
        <w:numPr>
          <w:ilvl w:val="1"/>
          <w:numId w:val="24"/>
        </w:numPr>
        <w:suppressAutoHyphens/>
        <w:ind w:firstLine="709"/>
        <w:contextualSpacing/>
        <w:jc w:val="both"/>
        <w:rPr>
          <w:lang w:eastAsia="ar-SA"/>
        </w:rPr>
      </w:pPr>
      <w:r w:rsidRPr="00C974A0">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C974A0" w:rsidRPr="00C974A0" w:rsidRDefault="00C974A0" w:rsidP="00C974A0">
      <w:pPr>
        <w:numPr>
          <w:ilvl w:val="1"/>
          <w:numId w:val="24"/>
        </w:numPr>
        <w:suppressAutoHyphens/>
        <w:ind w:firstLine="709"/>
        <w:contextualSpacing/>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974A0" w:rsidRPr="00C974A0" w:rsidRDefault="00C974A0" w:rsidP="00C974A0">
      <w:pPr>
        <w:numPr>
          <w:ilvl w:val="1"/>
          <w:numId w:val="24"/>
        </w:numPr>
        <w:suppressAutoHyphens/>
        <w:ind w:firstLine="709"/>
        <w:contextualSpacing/>
        <w:jc w:val="both"/>
        <w:rPr>
          <w:lang w:eastAsia="en-US"/>
        </w:rPr>
      </w:pPr>
      <w:r w:rsidRPr="00C974A0">
        <w:rPr>
          <w:lang w:eastAsia="en-US"/>
        </w:rPr>
        <w:t>Окончание срока действия настоящего Договора не освобождает Стороны от ответственности за его нарушение.</w:t>
      </w:r>
    </w:p>
    <w:p w:rsidR="00C974A0" w:rsidRPr="00C974A0" w:rsidRDefault="00C974A0" w:rsidP="00C974A0">
      <w:pPr>
        <w:numPr>
          <w:ilvl w:val="1"/>
          <w:numId w:val="24"/>
        </w:numPr>
        <w:suppressAutoHyphens/>
        <w:ind w:firstLine="709"/>
        <w:contextualSpacing/>
        <w:jc w:val="both"/>
        <w:rPr>
          <w:lang w:eastAsia="en-US"/>
        </w:rPr>
      </w:pPr>
      <w:r w:rsidRPr="00C974A0">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122"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2"/>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123" w:name="_Ref339645625"/>
      <w:r w:rsidRPr="00C974A0">
        <w:rPr>
          <w:lang w:eastAsia="en-US"/>
        </w:rPr>
        <w:t xml:space="preserve">Приёмка Товара по качеству и комплектности производится Покупателем в течение </w:t>
      </w:r>
      <w:permStart w:id="552340667" w:edGrp="everyone"/>
      <w:r w:rsidRPr="00C974A0">
        <w:rPr>
          <w:lang w:eastAsia="en-US"/>
        </w:rPr>
        <w:t>10 (десяти)</w:t>
      </w:r>
      <w:permEnd w:id="552340667"/>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3"/>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124"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24"/>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147485609" w:edGrp="everyone"/>
      <w:r w:rsidRPr="00ED7984">
        <w:rPr>
          <w:lang w:eastAsia="ar-SA"/>
        </w:rPr>
        <w:t>1</w:t>
      </w:r>
      <w:permEnd w:id="1147485609"/>
      <w:r w:rsidRPr="00ED7984">
        <w:rPr>
          <w:lang w:eastAsia="en-US"/>
        </w:rPr>
        <w:t xml:space="preserve"> (</w:t>
      </w:r>
      <w:permStart w:id="116984932" w:edGrp="everyone"/>
      <w:r w:rsidRPr="00ED7984">
        <w:rPr>
          <w:lang w:eastAsia="ar-SA"/>
        </w:rPr>
        <w:t>один</w:t>
      </w:r>
      <w:permEnd w:id="116984932"/>
      <w:r w:rsidRPr="00ED7984">
        <w:rPr>
          <w:lang w:eastAsia="en-US"/>
        </w:rPr>
        <w:t xml:space="preserve">) </w:t>
      </w:r>
      <w:permStart w:id="1078141635" w:edGrp="everyone"/>
      <w:r w:rsidRPr="00ED7984">
        <w:rPr>
          <w:lang w:eastAsia="ar-SA"/>
        </w:rPr>
        <w:t>месяц</w:t>
      </w:r>
      <w:permEnd w:id="1078141635"/>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896403467" w:edGrp="everyone"/>
      <w:r w:rsidRPr="00ED7984">
        <w:rPr>
          <w:lang w:eastAsia="en-US"/>
        </w:rPr>
        <w:t xml:space="preserve">п. </w:t>
      </w:r>
      <w:r w:rsidRPr="00ED7984">
        <w:rPr>
          <w:lang w:eastAsia="ar-SA"/>
        </w:rPr>
        <w:fldChar w:fldCharType="begin"/>
      </w:r>
      <w:r w:rsidRPr="00ED7984">
        <w:rPr>
          <w:lang w:eastAsia="ar-SA"/>
        </w:rPr>
        <w:instrText xml:space="preserve"> REF _Ref339649218 \r \h  \* MERGEFORMAT </w:instrText>
      </w:r>
      <w:r w:rsidR="003B24C5">
        <w:rPr>
          <w:lang w:eastAsia="ar-SA"/>
        </w:rPr>
        <w:fldChar w:fldCharType="separate"/>
      </w:r>
      <w:r w:rsidR="00B34C99">
        <w:rPr>
          <w:b/>
          <w:bCs/>
          <w:lang w:eastAsia="ar-SA"/>
        </w:rPr>
        <w:t>Ошибка! Источник ссылки не найден.</w:t>
      </w:r>
      <w:r w:rsidRPr="00ED7984">
        <w:rPr>
          <w:lang w:eastAsia="ar-SA"/>
        </w:rPr>
        <w:fldChar w:fldCharType="end"/>
      </w:r>
      <w:r w:rsidRPr="00ED7984">
        <w:rPr>
          <w:lang w:eastAsia="ar-SA"/>
        </w:rPr>
        <w:t>3.1</w:t>
      </w:r>
      <w:permEnd w:id="896403467"/>
      <w:r w:rsidRPr="00ED7984">
        <w:rPr>
          <w:lang w:eastAsia="en-US"/>
        </w:rPr>
        <w:t xml:space="preserve"> настоящего Договора, более чем на </w:t>
      </w:r>
      <w:permStart w:id="968715068" w:edGrp="everyone"/>
      <w:r w:rsidRPr="00ED7984">
        <w:rPr>
          <w:lang w:eastAsia="ar-SA"/>
        </w:rPr>
        <w:t>1</w:t>
      </w:r>
      <w:permEnd w:id="968715068"/>
      <w:r w:rsidRPr="00ED7984">
        <w:rPr>
          <w:lang w:eastAsia="en-US"/>
        </w:rPr>
        <w:t xml:space="preserve"> (</w:t>
      </w:r>
      <w:permStart w:id="1943221981" w:edGrp="everyone"/>
      <w:r w:rsidRPr="00ED7984">
        <w:rPr>
          <w:lang w:eastAsia="ar-SA"/>
        </w:rPr>
        <w:t>один</w:t>
      </w:r>
      <w:permEnd w:id="1943221981"/>
      <w:r w:rsidRPr="00ED7984">
        <w:rPr>
          <w:lang w:eastAsia="en-US"/>
        </w:rPr>
        <w:t xml:space="preserve">) </w:t>
      </w:r>
      <w:permStart w:id="1403659274" w:edGrp="everyone"/>
      <w:r w:rsidRPr="00ED7984">
        <w:rPr>
          <w:lang w:eastAsia="ar-SA"/>
        </w:rPr>
        <w:t>месяц</w:t>
      </w:r>
      <w:permEnd w:id="1403659274"/>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484287852"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Pr="00C974A0">
        <w:t>Рыбаков А.П.</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C974A0" w:rsidRDefault="00C974A0" w:rsidP="00C974A0">
      <w:pPr>
        <w:suppressAutoHyphens/>
        <w:ind w:firstLine="709"/>
        <w:jc w:val="both"/>
        <w:rPr>
          <w:color w:val="000000"/>
          <w:lang w:eastAsia="zh-CN"/>
        </w:rPr>
      </w:pPr>
      <w:r w:rsidRPr="00C974A0">
        <w:rPr>
          <w:color w:val="000000"/>
          <w:lang w:eastAsia="zh-CN"/>
        </w:rPr>
        <w:t>Тел: 8(347) 221-55</w:t>
      </w:r>
      <w:r w:rsidRPr="00C974A0">
        <w:t>-</w:t>
      </w:r>
      <w:r w:rsidRPr="00C974A0">
        <w:rPr>
          <w:color w:val="000000"/>
          <w:lang w:eastAsia="zh-CN"/>
        </w:rPr>
        <w:t>51</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484287852"/>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1692810893"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692810893"/>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575408892"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575408892"/>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334300380" w:edGrp="everyone"/>
      <w:permEnd w:id="334300380"/>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932989753"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КПП </w:t>
            </w:r>
            <w:r w:rsidRPr="00C974A0">
              <w:rPr>
                <w:lang w:eastAsia="ar-SA"/>
              </w:rPr>
              <w:t>997750001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932989753"/>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permStart w:id="1427661575" w:edGrp="everyone"/>
        <w:tc>
          <w:tcPr>
            <w:tcW w:w="4642" w:type="dxa"/>
            <w:shd w:val="clear" w:color="auto" w:fill="auto"/>
          </w:tcPr>
          <w:p w:rsidR="00C974A0" w:rsidRPr="00C974A0" w:rsidRDefault="00C974A0" w:rsidP="00C974A0">
            <w:r w:rsidRPr="00C974A0">
              <w:fldChar w:fldCharType="begin">
                <w:ffData>
                  <w:name w:val=""/>
                  <w:enabled/>
                  <w:calcOnExit w:val="0"/>
                  <w:textInput>
                    <w:default w:val="___"/>
                    <w:format w:val="Первая прописная"/>
                  </w:textInput>
                </w:ffData>
              </w:fldChar>
            </w:r>
            <w:r w:rsidRPr="00C974A0">
              <w:instrText xml:space="preserve"> FORMTEXT </w:instrText>
            </w:r>
            <w:r w:rsidRPr="00C974A0">
              <w:fldChar w:fldCharType="separate"/>
            </w:r>
            <w:r w:rsidRPr="00C974A0">
              <w:rPr>
                <w:noProof/>
              </w:rPr>
              <w:t>___</w:t>
            </w:r>
            <w:r w:rsidRPr="00C974A0">
              <w:fldChar w:fldCharType="end"/>
            </w:r>
            <w:r w:rsidRPr="00C974A0">
              <w:t xml:space="preserve"> «</w:t>
            </w:r>
            <w:r w:rsidRPr="00C974A0">
              <w:fldChar w:fldCharType="begin">
                <w:ffData>
                  <w:name w:val=""/>
                  <w:enabled/>
                  <w:calcOnExit w:val="0"/>
                  <w:textInput>
                    <w:default w:val="______________"/>
                  </w:textInput>
                </w:ffData>
              </w:fldChar>
            </w:r>
            <w:r w:rsidRPr="00C974A0">
              <w:instrText xml:space="preserve"> FORMTEXT </w:instrText>
            </w:r>
            <w:r w:rsidRPr="00C974A0">
              <w:fldChar w:fldCharType="separate"/>
            </w:r>
            <w:r w:rsidRPr="00C974A0">
              <w:rPr>
                <w:noProof/>
              </w:rPr>
              <w:t>______________</w:t>
            </w:r>
            <w:r w:rsidRPr="00C974A0">
              <w:fldChar w:fldCharType="end"/>
            </w:r>
            <w:r w:rsidRPr="00C974A0">
              <w:t>».</w:t>
            </w:r>
          </w:p>
          <w:p w:rsidR="00C974A0" w:rsidRPr="00C974A0" w:rsidRDefault="00C974A0" w:rsidP="00C974A0">
            <w:r w:rsidRPr="00C974A0">
              <w:t>ОГРН </w:t>
            </w:r>
            <w:r w:rsidRPr="00C974A0">
              <w:fldChar w:fldCharType="begin">
                <w:ffData>
                  <w:name w:val="ТекстовоеПоле56"/>
                  <w:enabled/>
                  <w:calcOnExit w:val="0"/>
                  <w:textInput>
                    <w:type w:val="number"/>
                    <w:default w:val="0000000000000"/>
                    <w:maxLength w:val="13"/>
                    <w:format w:val="#############"/>
                  </w:textInput>
                </w:ffData>
              </w:fldChar>
            </w:r>
            <w:r w:rsidRPr="00C974A0">
              <w:instrText xml:space="preserve"> FORMTEXT </w:instrText>
            </w:r>
            <w:r w:rsidRPr="00C974A0">
              <w:fldChar w:fldCharType="separate"/>
            </w:r>
            <w:r w:rsidRPr="00C974A0">
              <w:rPr>
                <w:noProof/>
              </w:rPr>
              <w:t>0000000000000</w:t>
            </w:r>
            <w:r w:rsidRPr="00C974A0">
              <w:fldChar w:fldCharType="end"/>
            </w:r>
            <w:r w:rsidRPr="00C974A0">
              <w:t>.</w:t>
            </w:r>
          </w:p>
          <w:p w:rsidR="00C974A0" w:rsidRPr="00C974A0" w:rsidRDefault="00C974A0" w:rsidP="00C974A0">
            <w:r w:rsidRPr="00C974A0">
              <w:t>ИНН </w:t>
            </w:r>
            <w:r w:rsidRPr="00C974A0">
              <w:fldChar w:fldCharType="begin">
                <w:ffData>
                  <w:name w:val="ТекстовоеПоле57"/>
                  <w:enabled/>
                  <w:calcOnExit w:val="0"/>
                  <w:textInput>
                    <w:default w:val="0000000000"/>
                    <w:maxLength w:val="10"/>
                    <w:format w:val="##########"/>
                  </w:textInput>
                </w:ffData>
              </w:fldChar>
            </w:r>
            <w:r w:rsidRPr="00C974A0">
              <w:instrText xml:space="preserve"> FORMTEXT </w:instrText>
            </w:r>
            <w:r w:rsidRPr="00C974A0">
              <w:fldChar w:fldCharType="separate"/>
            </w:r>
            <w:r w:rsidRPr="00C974A0">
              <w:rPr>
                <w:noProof/>
              </w:rPr>
              <w:t>0000000000</w:t>
            </w:r>
            <w:r w:rsidRPr="00C974A0">
              <w:fldChar w:fldCharType="end"/>
            </w:r>
            <w:r w:rsidRPr="00C974A0">
              <w:t>. КПП </w:t>
            </w:r>
            <w:r w:rsidRPr="00C974A0">
              <w:fldChar w:fldCharType="begin">
                <w:ffData>
                  <w:name w:val="ТекстовоеПоле58"/>
                  <w:enabled/>
                  <w:calcOnExit w:val="0"/>
                  <w:textInput>
                    <w:default w:val="000000000"/>
                    <w:maxLength w:val="9"/>
                    <w:format w:val="#########"/>
                  </w:textInput>
                </w:ffData>
              </w:fldChar>
            </w:r>
            <w:r w:rsidRPr="00C974A0">
              <w:instrText xml:space="preserve"> FORMTEXT </w:instrText>
            </w:r>
            <w:r w:rsidRPr="00C974A0">
              <w:fldChar w:fldCharType="separate"/>
            </w:r>
            <w:r w:rsidRPr="00C974A0">
              <w:rPr>
                <w:noProof/>
              </w:rPr>
              <w:t>000000000</w:t>
            </w:r>
            <w:r w:rsidRPr="00C974A0">
              <w:fldChar w:fldCharType="end"/>
            </w:r>
            <w:r w:rsidRPr="00C974A0">
              <w:t>.</w:t>
            </w:r>
          </w:p>
          <w:p w:rsidR="00C974A0" w:rsidRPr="00C974A0" w:rsidRDefault="00C974A0" w:rsidP="00C974A0">
            <w:r w:rsidRPr="00C974A0">
              <w:t xml:space="preserve">Адрес места нахождения: </w:t>
            </w:r>
            <w:r w:rsidRPr="00C974A0">
              <w:fldChar w:fldCharType="begin">
                <w:ffData>
                  <w:name w:val="ТекстовоеПоле50"/>
                  <w:enabled/>
                  <w:calcOnExit w:val="0"/>
                  <w:textInput>
                    <w:type w:val="number"/>
                    <w:default w:val="000000"/>
                    <w:format w:val="######"/>
                  </w:textInput>
                </w:ffData>
              </w:fldChar>
            </w:r>
            <w:r w:rsidRPr="00C974A0">
              <w:instrText xml:space="preserve"> FORMTEXT </w:instrText>
            </w:r>
            <w:r w:rsidRPr="00C974A0">
              <w:fldChar w:fldCharType="separate"/>
            </w:r>
            <w:r w:rsidRPr="00C974A0">
              <w:rPr>
                <w:noProof/>
              </w:rPr>
              <w:t>000000</w:t>
            </w:r>
            <w:r w:rsidRPr="00C974A0">
              <w:fldChar w:fldCharType="end"/>
            </w:r>
            <w:r w:rsidRPr="00C974A0">
              <w:t>,</w:t>
            </w:r>
          </w:p>
          <w:p w:rsidR="00C974A0" w:rsidRPr="00C974A0" w:rsidRDefault="00C974A0" w:rsidP="00C974A0">
            <w:r w:rsidRPr="00C974A0">
              <w:fldChar w:fldCharType="begin">
                <w:ffData>
                  <w:name w:val=""/>
                  <w:enabled/>
                  <w:calcOnExit w:val="0"/>
                  <w:textInput>
                    <w:default w:val="Российская Федерация"/>
                    <w:format w:val="Первые прописные"/>
                  </w:textInput>
                </w:ffData>
              </w:fldChar>
            </w:r>
            <w:r w:rsidRPr="00C974A0">
              <w:instrText xml:space="preserve"> FORMTEXT </w:instrText>
            </w:r>
            <w:r w:rsidRPr="00C974A0">
              <w:fldChar w:fldCharType="separate"/>
            </w:r>
            <w:r w:rsidRPr="00C974A0">
              <w:rPr>
                <w:noProof/>
              </w:rPr>
              <w:t>Российская Федерация</w:t>
            </w:r>
            <w:r w:rsidRPr="00C974A0">
              <w:fldChar w:fldCharType="end"/>
            </w:r>
          </w:p>
          <w:p w:rsidR="00C974A0" w:rsidRPr="00C974A0" w:rsidRDefault="00C974A0" w:rsidP="00C974A0">
            <w:r w:rsidRPr="00C974A0">
              <w:fldChar w:fldCharType="begin">
                <w:ffData>
                  <w:name w:val="ТекстовоеПоле52"/>
                  <w:enabled/>
                  <w:calcOnExit w:val="0"/>
                  <w:textInput>
                    <w:default w:val="______________________________"/>
                  </w:textInput>
                </w:ffData>
              </w:fldChar>
            </w:r>
            <w:r w:rsidRPr="00C974A0">
              <w:instrText xml:space="preserve"> FORMTEXT </w:instrText>
            </w:r>
            <w:r w:rsidRPr="00C974A0">
              <w:fldChar w:fldCharType="separate"/>
            </w:r>
            <w:r w:rsidRPr="00C974A0">
              <w:rPr>
                <w:noProof/>
              </w:rPr>
              <w:t>______________________________</w:t>
            </w:r>
            <w:r w:rsidRPr="00C974A0">
              <w:fldChar w:fldCharType="end"/>
            </w:r>
            <w:r w:rsidRPr="00C974A0">
              <w:t>.</w:t>
            </w:r>
          </w:p>
          <w:p w:rsidR="00C974A0" w:rsidRPr="00C974A0" w:rsidRDefault="00C974A0" w:rsidP="00C974A0">
            <w:r w:rsidRPr="00C974A0">
              <w:t xml:space="preserve">Почтовый адрес: </w:t>
            </w:r>
            <w:r w:rsidRPr="00C974A0">
              <w:fldChar w:fldCharType="begin">
                <w:ffData>
                  <w:name w:val="ТекстовоеПоле50"/>
                  <w:enabled/>
                  <w:calcOnExit w:val="0"/>
                  <w:textInput>
                    <w:type w:val="number"/>
                    <w:default w:val="000000"/>
                    <w:format w:val="######"/>
                  </w:textInput>
                </w:ffData>
              </w:fldChar>
            </w:r>
            <w:r w:rsidRPr="00C974A0">
              <w:instrText xml:space="preserve"> FORMTEXT </w:instrText>
            </w:r>
            <w:r w:rsidRPr="00C974A0">
              <w:fldChar w:fldCharType="separate"/>
            </w:r>
            <w:r w:rsidRPr="00C974A0">
              <w:rPr>
                <w:noProof/>
              </w:rPr>
              <w:t>000000</w:t>
            </w:r>
            <w:r w:rsidRPr="00C974A0">
              <w:fldChar w:fldCharType="end"/>
            </w:r>
            <w:r w:rsidRPr="00C974A0">
              <w:t>,</w:t>
            </w:r>
          </w:p>
          <w:p w:rsidR="00C974A0" w:rsidRPr="00C974A0" w:rsidRDefault="00C974A0" w:rsidP="00C974A0">
            <w:r w:rsidRPr="00C974A0">
              <w:fldChar w:fldCharType="begin">
                <w:ffData>
                  <w:name w:val="ТекстовоеПоле51"/>
                  <w:enabled/>
                  <w:calcOnExit w:val="0"/>
                  <w:textInput>
                    <w:default w:val="Российская Федерация"/>
                    <w:format w:val="Первые прописные"/>
                  </w:textInput>
                </w:ffData>
              </w:fldChar>
            </w:r>
            <w:r w:rsidRPr="00C974A0">
              <w:instrText xml:space="preserve"> FORMTEXT </w:instrText>
            </w:r>
            <w:r w:rsidRPr="00C974A0">
              <w:fldChar w:fldCharType="separate"/>
            </w:r>
            <w:r w:rsidRPr="00C974A0">
              <w:rPr>
                <w:noProof/>
              </w:rPr>
              <w:t>Российская Федерация</w:t>
            </w:r>
            <w:r w:rsidRPr="00C974A0">
              <w:fldChar w:fldCharType="end"/>
            </w:r>
            <w:r w:rsidRPr="00C974A0">
              <w:t>,</w:t>
            </w:r>
          </w:p>
          <w:p w:rsidR="00C974A0" w:rsidRPr="00C974A0" w:rsidRDefault="00C974A0" w:rsidP="00C974A0">
            <w:r w:rsidRPr="00C974A0">
              <w:fldChar w:fldCharType="begin">
                <w:ffData>
                  <w:name w:val="ТекстовоеПоле52"/>
                  <w:enabled/>
                  <w:calcOnExit w:val="0"/>
                  <w:textInput>
                    <w:default w:val="______________________________"/>
                  </w:textInput>
                </w:ffData>
              </w:fldChar>
            </w:r>
            <w:r w:rsidRPr="00C974A0">
              <w:instrText xml:space="preserve"> FORMTEXT </w:instrText>
            </w:r>
            <w:r w:rsidRPr="00C974A0">
              <w:fldChar w:fldCharType="separate"/>
            </w:r>
            <w:r w:rsidRPr="00C974A0">
              <w:rPr>
                <w:noProof/>
              </w:rPr>
              <w:t>______________________________</w:t>
            </w:r>
            <w:r w:rsidRPr="00C974A0">
              <w:fldChar w:fldCharType="end"/>
            </w:r>
            <w:r w:rsidRPr="00C974A0">
              <w:t>.</w:t>
            </w:r>
          </w:p>
          <w:p w:rsidR="00C974A0" w:rsidRPr="00C974A0" w:rsidRDefault="00C974A0" w:rsidP="00C974A0">
            <w:r w:rsidRPr="00C974A0">
              <w:t xml:space="preserve">Р/с № </w:t>
            </w:r>
            <w:r w:rsidRPr="00C974A0">
              <w:fldChar w:fldCharType="begin">
                <w:ffData>
                  <w:name w:val="ТекстовоеПоле59"/>
                  <w:enabled/>
                  <w:calcOnExit w:val="0"/>
                  <w:textInput>
                    <w:type w:val="number"/>
                    <w:default w:val="00000000000000000000"/>
                    <w:maxLength w:val="20"/>
                    <w:format w:val="####################"/>
                  </w:textInput>
                </w:ffData>
              </w:fldChar>
            </w:r>
            <w:r w:rsidRPr="00C974A0">
              <w:instrText xml:space="preserve"> FORMTEXT </w:instrText>
            </w:r>
            <w:r w:rsidRPr="00C974A0">
              <w:fldChar w:fldCharType="separate"/>
            </w:r>
            <w:r w:rsidRPr="00C974A0">
              <w:rPr>
                <w:noProof/>
              </w:rPr>
              <w:t>00000000000000000000</w:t>
            </w:r>
            <w:r w:rsidRPr="00C974A0">
              <w:fldChar w:fldCharType="end"/>
            </w:r>
          </w:p>
          <w:p w:rsidR="00C974A0" w:rsidRPr="00C974A0" w:rsidRDefault="00C974A0" w:rsidP="00C974A0">
            <w:r w:rsidRPr="00C974A0">
              <w:t xml:space="preserve">в </w:t>
            </w:r>
            <w:r w:rsidRPr="00C974A0">
              <w:fldChar w:fldCharType="begin">
                <w:ffData>
                  <w:name w:val="ТекстовоеПоле52"/>
                  <w:enabled/>
                  <w:calcOnExit w:val="0"/>
                  <w:textInput>
                    <w:default w:val="______________________________"/>
                  </w:textInput>
                </w:ffData>
              </w:fldChar>
            </w:r>
            <w:r w:rsidRPr="00C974A0">
              <w:instrText xml:space="preserve"> FORMTEXT </w:instrText>
            </w:r>
            <w:r w:rsidRPr="00C974A0">
              <w:fldChar w:fldCharType="separate"/>
            </w:r>
            <w:r w:rsidRPr="00C974A0">
              <w:rPr>
                <w:noProof/>
              </w:rPr>
              <w:t>______________________________</w:t>
            </w:r>
            <w:r w:rsidRPr="00C974A0">
              <w:fldChar w:fldCharType="end"/>
            </w:r>
            <w:r w:rsidRPr="00C974A0">
              <w:t>.</w:t>
            </w:r>
          </w:p>
          <w:p w:rsidR="00C974A0" w:rsidRPr="00C974A0" w:rsidRDefault="00C974A0" w:rsidP="00C974A0">
            <w:r w:rsidRPr="00C974A0">
              <w:t xml:space="preserve">К/с № </w:t>
            </w:r>
            <w:r w:rsidRPr="00C974A0">
              <w:fldChar w:fldCharType="begin">
                <w:ffData>
                  <w:name w:val="ТекстовоеПоле59"/>
                  <w:enabled/>
                  <w:calcOnExit w:val="0"/>
                  <w:textInput>
                    <w:type w:val="number"/>
                    <w:default w:val="00000000000000000000"/>
                    <w:maxLength w:val="20"/>
                    <w:format w:val="####################"/>
                  </w:textInput>
                </w:ffData>
              </w:fldChar>
            </w:r>
            <w:r w:rsidRPr="00C974A0">
              <w:instrText xml:space="preserve"> FORMTEXT </w:instrText>
            </w:r>
            <w:r w:rsidRPr="00C974A0">
              <w:fldChar w:fldCharType="separate"/>
            </w:r>
            <w:r w:rsidRPr="00C974A0">
              <w:rPr>
                <w:noProof/>
              </w:rPr>
              <w:t>00000000000000000000</w:t>
            </w:r>
            <w:r w:rsidRPr="00C974A0">
              <w:fldChar w:fldCharType="end"/>
            </w:r>
            <w:r w:rsidRPr="00C974A0">
              <w:t>.</w:t>
            </w:r>
          </w:p>
          <w:p w:rsidR="00C974A0" w:rsidRPr="00C974A0" w:rsidRDefault="00C974A0" w:rsidP="00C974A0">
            <w:pPr>
              <w:suppressAutoHyphens/>
              <w:rPr>
                <w:lang w:eastAsia="en-US"/>
              </w:rPr>
            </w:pPr>
            <w:r w:rsidRPr="00C974A0">
              <w:rPr>
                <w:lang w:eastAsia="ar-SA"/>
              </w:rPr>
              <w:t xml:space="preserve">БИК </w:t>
            </w:r>
            <w:r w:rsidRPr="00C974A0">
              <w:rPr>
                <w:lang w:eastAsia="ar-SA"/>
              </w:rPr>
              <w:noBreakHyphen/>
              <w:t xml:space="preserve"> </w:t>
            </w:r>
            <w:r w:rsidRPr="00C974A0">
              <w:rPr>
                <w:lang w:eastAsia="ar-SA"/>
              </w:rPr>
              <w:fldChar w:fldCharType="begin">
                <w:ffData>
                  <w:name w:val="ТекстовоеПоле61"/>
                  <w:enabled/>
                  <w:calcOnExit w:val="0"/>
                  <w:textInput>
                    <w:type w:val="number"/>
                    <w:default w:val="000000000"/>
                    <w:maxLength w:val="9"/>
                    <w:format w:val="#########"/>
                  </w:textInput>
                </w:ffData>
              </w:fldChar>
            </w:r>
            <w:r w:rsidRPr="00C974A0">
              <w:rPr>
                <w:lang w:eastAsia="ar-SA"/>
              </w:rPr>
              <w:instrText xml:space="preserve"> FORMTEXT </w:instrText>
            </w:r>
            <w:r w:rsidRPr="00C974A0">
              <w:rPr>
                <w:lang w:eastAsia="ar-SA"/>
              </w:rPr>
            </w:r>
            <w:r w:rsidRPr="00C974A0">
              <w:rPr>
                <w:lang w:eastAsia="ar-SA"/>
              </w:rPr>
              <w:fldChar w:fldCharType="separate"/>
            </w:r>
            <w:r w:rsidRPr="00C974A0">
              <w:rPr>
                <w:noProof/>
                <w:lang w:eastAsia="ar-SA"/>
              </w:rPr>
              <w:t>000000000</w:t>
            </w:r>
            <w:r w:rsidRPr="00C974A0">
              <w:rPr>
                <w:lang w:eastAsia="ar-SA"/>
              </w:rPr>
              <w:fldChar w:fldCharType="end"/>
            </w:r>
            <w:r w:rsidRPr="00C974A0">
              <w:rPr>
                <w:lang w:eastAsia="ar-SA"/>
              </w:rPr>
              <w:t>.</w:t>
            </w:r>
            <w:permEnd w:id="1427661575"/>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permStart w:id="1555185550" w:edGrp="everyone"/>
            <w:r w:rsidRPr="00C974A0">
              <w:rPr>
                <w:rFonts w:ascii="Arial" w:hAnsi="Arial" w:cs="Arial"/>
                <w:lang w:eastAsia="ar-SA"/>
              </w:rPr>
              <w:t>Д.С. Тимкин</w:t>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125"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125"/>
            <w:r w:rsidRPr="00C974A0">
              <w:rPr>
                <w:lang w:eastAsia="en-US"/>
              </w:rPr>
              <w:t>. </w:t>
            </w:r>
            <w:bookmarkStart w:id="126"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126"/>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1555185550"/>
          </w:p>
        </w:tc>
        <w:tc>
          <w:tcPr>
            <w:tcW w:w="284" w:type="dxa"/>
            <w:shd w:val="clear" w:color="auto" w:fill="auto"/>
            <w:vAlign w:val="center"/>
          </w:tcPr>
          <w:p w:rsidR="00C974A0" w:rsidRPr="00C974A0" w:rsidRDefault="00C974A0" w:rsidP="00C974A0">
            <w:pPr>
              <w:suppressAutoHyphens/>
              <w:jc w:val="center"/>
              <w:rPr>
                <w:lang w:eastAsia="en-US"/>
              </w:rPr>
            </w:pPr>
          </w:p>
        </w:tc>
        <w:permStart w:id="164128871"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_______________</w:t>
            </w:r>
            <w:r w:rsidRPr="00C974A0">
              <w:rPr>
                <w:lang w:eastAsia="en-US"/>
              </w:rPr>
              <w:fldChar w:fldCharType="end"/>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64128871"/>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Default="00ED7984" w:rsidP="00C974A0">
      <w:pPr>
        <w:suppressAutoHyphens/>
        <w:jc w:val="both"/>
        <w:rPr>
          <w:lang w:eastAsia="en-US"/>
        </w:rPr>
      </w:pPr>
      <w:r w:rsidRPr="00C974A0">
        <w:rPr>
          <w:lang w:eastAsia="en-US"/>
        </w:rPr>
        <w:t xml:space="preserve">Приложение № 1 </w:t>
      </w:r>
      <w:r>
        <w:rPr>
          <w:lang w:eastAsia="en-US"/>
        </w:rPr>
        <w:t xml:space="preserve">к проекту договора </w:t>
      </w:r>
      <w:r w:rsidR="00B53AB5">
        <w:rPr>
          <w:lang w:eastAsia="en-US"/>
        </w:rPr>
        <w:t>- «</w:t>
      </w:r>
      <w:r w:rsidRPr="00C974A0">
        <w:rPr>
          <w:lang w:eastAsia="en-US"/>
        </w:rPr>
        <w:t>Спецификация»</w:t>
      </w:r>
      <w:r>
        <w:rPr>
          <w:lang w:eastAsia="en-US"/>
        </w:rPr>
        <w:t>, представлено в отдельном файле «Приложение № 1 к проекту договора»</w:t>
      </w: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Pr="00C974A0" w:rsidRDefault="00ED7984"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ED7984" w:rsidRDefault="00C974A0" w:rsidP="00C974A0">
      <w:pPr>
        <w:jc w:val="right"/>
      </w:pPr>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w:t>
      </w:r>
      <w:proofErr w:type="gramStart"/>
      <w:r w:rsidRPr="00C974A0">
        <w:rPr>
          <w:color w:val="000000"/>
          <w:sz w:val="26"/>
          <w:szCs w:val="26"/>
        </w:rPr>
        <w:t>право</w:t>
      </w:r>
      <w:proofErr w:type="gramEnd"/>
      <w:r w:rsidRPr="00C974A0">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4C5" w:rsidRDefault="003B24C5" w:rsidP="00341A9D">
      <w:r>
        <w:separator/>
      </w:r>
    </w:p>
  </w:endnote>
  <w:endnote w:type="continuationSeparator" w:id="0">
    <w:p w:rsidR="003B24C5" w:rsidRDefault="003B24C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B34C99">
      <w:rPr>
        <w:rStyle w:val="afd"/>
        <w:noProof/>
      </w:rPr>
      <w:t>51</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B34C99">
      <w:rPr>
        <w:noProof/>
      </w:rPr>
      <w:t>41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4C5" w:rsidRDefault="003B24C5" w:rsidP="00341A9D">
      <w:r>
        <w:separator/>
      </w:r>
    </w:p>
  </w:footnote>
  <w:footnote w:type="continuationSeparator" w:id="0">
    <w:p w:rsidR="003B24C5" w:rsidRDefault="003B24C5" w:rsidP="00341A9D">
      <w:r>
        <w:continuationSeparator/>
      </w:r>
    </w:p>
  </w:footnote>
  <w:footnote w:id="1">
    <w:p w:rsidR="003B24C5" w:rsidRDefault="003B24C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3B24C5" w:rsidRPr="009831A8" w:rsidRDefault="003B24C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3B24C5" w:rsidRPr="00DD3C81" w:rsidRDefault="003B24C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C5" w:rsidRDefault="003B24C5">
    <w:pPr>
      <w:pStyle w:val="a9"/>
      <w:jc w:val="center"/>
    </w:pPr>
  </w:p>
  <w:p w:rsidR="003B24C5" w:rsidRDefault="003B24C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C5" w:rsidRPr="00BD3C17" w:rsidRDefault="003B24C5"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5863"/>
    <w:rsid w:val="002843B7"/>
    <w:rsid w:val="00292082"/>
    <w:rsid w:val="00296FC9"/>
    <w:rsid w:val="00297AE9"/>
    <w:rsid w:val="002A6D1F"/>
    <w:rsid w:val="002B78D3"/>
    <w:rsid w:val="002D20EC"/>
    <w:rsid w:val="002D2A2F"/>
    <w:rsid w:val="002D5EAF"/>
    <w:rsid w:val="002D76B8"/>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B24C5"/>
    <w:rsid w:val="003B6B1E"/>
    <w:rsid w:val="003C289F"/>
    <w:rsid w:val="003C6C38"/>
    <w:rsid w:val="003D72AA"/>
    <w:rsid w:val="003F0652"/>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906B2"/>
    <w:rsid w:val="005D29E3"/>
    <w:rsid w:val="005D6D4A"/>
    <w:rsid w:val="005E65EC"/>
    <w:rsid w:val="005E74DF"/>
    <w:rsid w:val="005E7E59"/>
    <w:rsid w:val="0061741D"/>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D2B"/>
    <w:rsid w:val="00707000"/>
    <w:rsid w:val="007160C2"/>
    <w:rsid w:val="00731C3B"/>
    <w:rsid w:val="00736155"/>
    <w:rsid w:val="00741ED9"/>
    <w:rsid w:val="00762081"/>
    <w:rsid w:val="007729D3"/>
    <w:rsid w:val="00776468"/>
    <w:rsid w:val="0078746B"/>
    <w:rsid w:val="00787E9A"/>
    <w:rsid w:val="0079150D"/>
    <w:rsid w:val="0079619B"/>
    <w:rsid w:val="007C3C13"/>
    <w:rsid w:val="007C5E71"/>
    <w:rsid w:val="007D114C"/>
    <w:rsid w:val="007D36D7"/>
    <w:rsid w:val="007D6881"/>
    <w:rsid w:val="007E3488"/>
    <w:rsid w:val="007F1222"/>
    <w:rsid w:val="007F27DC"/>
    <w:rsid w:val="007F46EA"/>
    <w:rsid w:val="00805BF5"/>
    <w:rsid w:val="00815802"/>
    <w:rsid w:val="00823D95"/>
    <w:rsid w:val="008341FA"/>
    <w:rsid w:val="00840E63"/>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76462"/>
    <w:rsid w:val="00C771B8"/>
    <w:rsid w:val="00C90804"/>
    <w:rsid w:val="00C90BDF"/>
    <w:rsid w:val="00C91A75"/>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597E"/>
    <w:rsid w:val="00D60FC4"/>
    <w:rsid w:val="00D62901"/>
    <w:rsid w:val="00D74414"/>
    <w:rsid w:val="00D90D06"/>
    <w:rsid w:val="00D96067"/>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3BDD"/>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a.rybak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a.rybak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EB690-52BA-47AF-8C4F-558A13C7B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2635</TotalTime>
  <Pages>51</Pages>
  <Words>18845</Words>
  <Characters>107420</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126013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48</cp:revision>
  <cp:lastPrinted>2018-02-16T09:58:00Z</cp:lastPrinted>
  <dcterms:created xsi:type="dcterms:W3CDTF">2017-02-10T07:19:00Z</dcterms:created>
  <dcterms:modified xsi:type="dcterms:W3CDTF">2018-02-16T09:59:00Z</dcterms:modified>
</cp:coreProperties>
</file>